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B783" w14:textId="03743528" w:rsidR="00A91B33" w:rsidRPr="005B19FA" w:rsidRDefault="00A91B33" w:rsidP="00A91B33">
      <w:pPr>
        <w:rPr>
          <w:rFonts w:ascii="Tahoma" w:eastAsia="Tahoma" w:hAnsi="Tahoma" w:cs="Tahoma"/>
          <w:b/>
          <w:sz w:val="20"/>
          <w:szCs w:val="20"/>
        </w:rPr>
      </w:pPr>
      <w:r w:rsidRPr="008458F7">
        <w:rPr>
          <w:rFonts w:ascii="Tahoma" w:eastAsia="Tahoma" w:hAnsi="Tahoma" w:cs="Tahoma"/>
          <w:b/>
          <w:sz w:val="20"/>
          <w:szCs w:val="20"/>
          <w:u w:val="single"/>
        </w:rPr>
        <w:t>COMUNICATO STAMPA</w:t>
      </w:r>
      <w:r w:rsidR="005B19FA">
        <w:rPr>
          <w:rFonts w:ascii="Tahoma" w:eastAsia="Tahoma" w:hAnsi="Tahoma" w:cs="Tahoma"/>
          <w:b/>
          <w:sz w:val="20"/>
          <w:szCs w:val="20"/>
        </w:rPr>
        <w:tab/>
      </w:r>
      <w:r w:rsidR="005B19FA">
        <w:rPr>
          <w:rFonts w:ascii="Tahoma" w:eastAsia="Tahoma" w:hAnsi="Tahoma" w:cs="Tahoma"/>
          <w:b/>
          <w:sz w:val="20"/>
          <w:szCs w:val="20"/>
        </w:rPr>
        <w:tab/>
      </w:r>
      <w:r w:rsidR="005B19FA">
        <w:rPr>
          <w:rFonts w:ascii="Tahoma" w:eastAsia="Tahoma" w:hAnsi="Tahoma" w:cs="Tahoma"/>
          <w:b/>
          <w:sz w:val="20"/>
          <w:szCs w:val="20"/>
        </w:rPr>
        <w:tab/>
      </w:r>
      <w:r w:rsidR="005B19FA">
        <w:rPr>
          <w:rFonts w:ascii="Tahoma" w:eastAsia="Tahoma" w:hAnsi="Tahoma" w:cs="Tahoma"/>
          <w:b/>
          <w:sz w:val="20"/>
          <w:szCs w:val="20"/>
        </w:rPr>
        <w:tab/>
      </w:r>
      <w:r w:rsidR="005B19FA">
        <w:rPr>
          <w:rFonts w:ascii="Tahoma" w:eastAsia="Tahoma" w:hAnsi="Tahoma" w:cs="Tahoma"/>
          <w:b/>
          <w:sz w:val="20"/>
          <w:szCs w:val="20"/>
        </w:rPr>
        <w:tab/>
      </w:r>
      <w:r w:rsidR="005B19FA">
        <w:rPr>
          <w:rFonts w:ascii="Tahoma" w:eastAsia="Tahoma" w:hAnsi="Tahoma" w:cs="Tahoma"/>
          <w:b/>
          <w:sz w:val="20"/>
          <w:szCs w:val="20"/>
        </w:rPr>
        <w:tab/>
      </w:r>
      <w:r w:rsidR="005B19FA">
        <w:rPr>
          <w:rFonts w:ascii="Tahoma" w:eastAsia="Tahoma" w:hAnsi="Tahoma" w:cs="Tahoma"/>
          <w:b/>
          <w:sz w:val="20"/>
          <w:szCs w:val="20"/>
        </w:rPr>
        <w:tab/>
      </w:r>
      <w:r w:rsidR="005B19FA">
        <w:rPr>
          <w:rFonts w:ascii="Tahoma" w:eastAsia="Tahoma" w:hAnsi="Tahoma" w:cs="Tahoma"/>
          <w:b/>
          <w:sz w:val="20"/>
          <w:szCs w:val="20"/>
        </w:rPr>
        <w:tab/>
      </w:r>
      <w:r w:rsidR="005B19FA" w:rsidRPr="008458F7">
        <w:rPr>
          <w:rFonts w:ascii="Tahoma" w:eastAsia="Tahoma" w:hAnsi="Tahoma" w:cs="Tahoma"/>
          <w:sz w:val="22"/>
          <w:szCs w:val="22"/>
        </w:rPr>
        <w:t>1</w:t>
      </w:r>
      <w:r w:rsidR="007D5012">
        <w:rPr>
          <w:rFonts w:ascii="Tahoma" w:eastAsia="Tahoma" w:hAnsi="Tahoma" w:cs="Tahoma"/>
          <w:sz w:val="22"/>
          <w:szCs w:val="22"/>
        </w:rPr>
        <w:t>8</w:t>
      </w:r>
      <w:r w:rsidR="005B19FA" w:rsidRPr="008458F7">
        <w:rPr>
          <w:rFonts w:ascii="Tahoma" w:eastAsia="Tahoma" w:hAnsi="Tahoma" w:cs="Tahoma"/>
          <w:sz w:val="22"/>
          <w:szCs w:val="22"/>
        </w:rPr>
        <w:t xml:space="preserve"> novembre 2024</w:t>
      </w:r>
    </w:p>
    <w:p w14:paraId="6748F66D" w14:textId="77777777" w:rsidR="00E30C87" w:rsidRPr="008458F7" w:rsidRDefault="00E30C87" w:rsidP="00A91B33">
      <w:pPr>
        <w:jc w:val="both"/>
        <w:rPr>
          <w:rFonts w:ascii="Tahoma" w:eastAsia="Tahoma" w:hAnsi="Tahoma" w:cs="Tahoma"/>
          <w:sz w:val="20"/>
          <w:szCs w:val="20"/>
        </w:rPr>
      </w:pPr>
    </w:p>
    <w:p w14:paraId="5F58B02C" w14:textId="77777777" w:rsidR="00A233A1" w:rsidRPr="008458F7" w:rsidRDefault="00A233A1" w:rsidP="007958E1">
      <w:pPr>
        <w:spacing w:line="0" w:lineRule="atLeas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6187AF3" w14:textId="54D59BDE" w:rsidR="007958E1" w:rsidRPr="007D5012" w:rsidRDefault="00CC1D33" w:rsidP="007958E1">
      <w:pPr>
        <w:spacing w:line="0" w:lineRule="atLeast"/>
        <w:jc w:val="center"/>
        <w:rPr>
          <w:rFonts w:ascii="Tahoma" w:hAnsi="Tahoma" w:cs="Tahoma"/>
          <w:b/>
          <w:bCs/>
          <w:sz w:val="28"/>
          <w:szCs w:val="28"/>
        </w:rPr>
      </w:pPr>
      <w:r w:rsidRPr="007D5012">
        <w:rPr>
          <w:rFonts w:ascii="Tahoma" w:hAnsi="Tahoma" w:cs="Tahoma"/>
          <w:b/>
          <w:bCs/>
          <w:sz w:val="28"/>
          <w:szCs w:val="28"/>
        </w:rPr>
        <w:t>CE.DI Marche</w:t>
      </w:r>
      <w:r w:rsidR="00C67BB4" w:rsidRPr="007D5012">
        <w:rPr>
          <w:rFonts w:ascii="Tahoma" w:hAnsi="Tahoma" w:cs="Tahoma"/>
          <w:b/>
          <w:bCs/>
          <w:sz w:val="28"/>
          <w:szCs w:val="28"/>
        </w:rPr>
        <w:t xml:space="preserve"> e </w:t>
      </w:r>
      <w:r w:rsidR="007958E1" w:rsidRPr="007D5012">
        <w:rPr>
          <w:rFonts w:ascii="Tahoma" w:hAnsi="Tahoma" w:cs="Tahoma"/>
          <w:b/>
          <w:bCs/>
          <w:sz w:val="28"/>
          <w:szCs w:val="28"/>
        </w:rPr>
        <w:t>Banco Marchigiano</w:t>
      </w:r>
      <w:r w:rsidR="005209DA" w:rsidRPr="007D5012">
        <w:rPr>
          <w:rFonts w:ascii="Tahoma" w:hAnsi="Tahoma" w:cs="Tahoma"/>
          <w:b/>
          <w:bCs/>
          <w:sz w:val="28"/>
          <w:szCs w:val="28"/>
        </w:rPr>
        <w:t xml:space="preserve"> in sinergia</w:t>
      </w:r>
    </w:p>
    <w:p w14:paraId="23052CE8" w14:textId="77777777" w:rsidR="00C67BB4" w:rsidRPr="007D5012" w:rsidRDefault="00C67BB4" w:rsidP="007958E1">
      <w:pPr>
        <w:spacing w:line="0" w:lineRule="atLeast"/>
        <w:jc w:val="center"/>
        <w:rPr>
          <w:rFonts w:ascii="Tahoma" w:hAnsi="Tahoma" w:cs="Tahoma"/>
          <w:i/>
          <w:iCs/>
          <w:sz w:val="22"/>
          <w:szCs w:val="22"/>
        </w:rPr>
      </w:pPr>
      <w:r w:rsidRPr="007D5012">
        <w:rPr>
          <w:rFonts w:ascii="Tahoma" w:hAnsi="Tahoma" w:cs="Tahoma"/>
          <w:i/>
          <w:iCs/>
          <w:sz w:val="22"/>
          <w:szCs w:val="22"/>
        </w:rPr>
        <w:t>P</w:t>
      </w:r>
      <w:r w:rsidR="007958E1" w:rsidRPr="007D5012">
        <w:rPr>
          <w:rFonts w:ascii="Tahoma" w:hAnsi="Tahoma" w:cs="Tahoma"/>
          <w:i/>
          <w:iCs/>
          <w:sz w:val="22"/>
          <w:szCs w:val="22"/>
        </w:rPr>
        <w:t>iano di sviluppo del Gruppo proprietario dei 100 punti vendita “Si con te”, tra Marche e Abruzzo</w:t>
      </w:r>
      <w:r w:rsidRPr="007D5012">
        <w:rPr>
          <w:rFonts w:ascii="Tahoma" w:hAnsi="Tahoma" w:cs="Tahoma"/>
          <w:i/>
          <w:iCs/>
          <w:sz w:val="22"/>
          <w:szCs w:val="22"/>
        </w:rPr>
        <w:t xml:space="preserve">, </w:t>
      </w:r>
    </w:p>
    <w:p w14:paraId="676EAA1F" w14:textId="7E872E39" w:rsidR="007958E1" w:rsidRPr="008458F7" w:rsidRDefault="00C67BB4" w:rsidP="007958E1">
      <w:pPr>
        <w:spacing w:line="0" w:lineRule="atLeast"/>
        <w:jc w:val="center"/>
        <w:rPr>
          <w:rFonts w:ascii="Tahoma" w:hAnsi="Tahoma" w:cs="Tahoma"/>
          <w:i/>
          <w:iCs/>
          <w:sz w:val="22"/>
          <w:szCs w:val="22"/>
        </w:rPr>
      </w:pPr>
      <w:r w:rsidRPr="007D5012">
        <w:rPr>
          <w:rFonts w:ascii="Tahoma" w:hAnsi="Tahoma" w:cs="Tahoma"/>
          <w:i/>
          <w:iCs/>
          <w:sz w:val="22"/>
          <w:szCs w:val="22"/>
        </w:rPr>
        <w:t>supportato da un’operazione finanziaria condotta dall’Istituto civitanovese in pool con Cassa Centrale Banca</w:t>
      </w:r>
      <w:r w:rsidRPr="008458F7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55FD4F61" w14:textId="77777777" w:rsidR="007958E1" w:rsidRPr="008458F7" w:rsidRDefault="007958E1" w:rsidP="00A233A1">
      <w:pPr>
        <w:spacing w:line="0" w:lineRule="atLeast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2383ACD0" w14:textId="77777777" w:rsidR="00982E2D" w:rsidRPr="008458F7" w:rsidRDefault="00982E2D" w:rsidP="005209DA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</w:p>
    <w:p w14:paraId="4DF234C4" w14:textId="3A88361B" w:rsidR="005209DA" w:rsidRPr="008458F7" w:rsidRDefault="005209DA" w:rsidP="005209DA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  <w:r w:rsidRPr="008458F7">
        <w:rPr>
          <w:rFonts w:ascii="Tahoma" w:hAnsi="Tahoma" w:cs="Tahoma"/>
          <w:sz w:val="22"/>
          <w:szCs w:val="22"/>
        </w:rPr>
        <w:t xml:space="preserve">Il </w:t>
      </w:r>
      <w:r w:rsidRPr="008458F7">
        <w:rPr>
          <w:rFonts w:ascii="Tahoma" w:hAnsi="Tahoma" w:cs="Tahoma"/>
          <w:b/>
          <w:bCs/>
          <w:sz w:val="22"/>
          <w:szCs w:val="22"/>
        </w:rPr>
        <w:t>Gruppo CE.DI.</w:t>
      </w:r>
      <w:r w:rsidRPr="008458F7">
        <w:rPr>
          <w:rFonts w:ascii="Tahoma" w:hAnsi="Tahoma" w:cs="Tahoma"/>
          <w:sz w:val="22"/>
          <w:szCs w:val="22"/>
        </w:rPr>
        <w:t xml:space="preserve"> Marche di Camerata Picena (AN) prosegue la propria strategia di crescita aziendale attraverso un importante investimento sul territorio, finalizzato all’adeguamento e all’incremento della capacità di stoccaggio prodotti per la propria catena distributiva di punti vendita a marchio “Si con Te”. </w:t>
      </w:r>
    </w:p>
    <w:p w14:paraId="0BE5F221" w14:textId="26DD5125" w:rsidR="005209DA" w:rsidRPr="008458F7" w:rsidRDefault="005209DA" w:rsidP="005209DA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  <w:r w:rsidRPr="008458F7">
        <w:rPr>
          <w:rFonts w:ascii="Tahoma" w:hAnsi="Tahoma" w:cs="Tahoma"/>
          <w:sz w:val="22"/>
          <w:szCs w:val="22"/>
        </w:rPr>
        <w:t xml:space="preserve">L’operazione si inserisce nel </w:t>
      </w:r>
      <w:r w:rsidRPr="008458F7">
        <w:rPr>
          <w:rFonts w:ascii="Tahoma" w:hAnsi="Tahoma" w:cs="Tahoma"/>
          <w:b/>
          <w:bCs/>
          <w:sz w:val="22"/>
          <w:szCs w:val="22"/>
        </w:rPr>
        <w:t>piano di sviluppo</w:t>
      </w:r>
      <w:r w:rsidRPr="008458F7">
        <w:rPr>
          <w:rFonts w:ascii="Tahoma" w:hAnsi="Tahoma" w:cs="Tahoma"/>
          <w:sz w:val="22"/>
          <w:szCs w:val="22"/>
        </w:rPr>
        <w:t xml:space="preserve"> del Gruppo e prevede nello specifico un progetto di ampliamento già concluso presso il Comune di Camerata Picena (AN) e un progetto in fase di realizzazione nel Comune di Chiaravalle (AN). </w:t>
      </w:r>
    </w:p>
    <w:p w14:paraId="3B0C1971" w14:textId="6729D3EA" w:rsidR="005209DA" w:rsidRDefault="005209DA" w:rsidP="005209DA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  <w:r w:rsidRPr="008458F7">
        <w:rPr>
          <w:rFonts w:ascii="Tahoma" w:hAnsi="Tahoma" w:cs="Tahoma"/>
          <w:sz w:val="22"/>
          <w:szCs w:val="22"/>
        </w:rPr>
        <w:t xml:space="preserve">Il progetto è stato sostenuto da una linea finanziaria di </w:t>
      </w:r>
      <w:r w:rsidRPr="008458F7">
        <w:rPr>
          <w:rFonts w:ascii="Tahoma" w:hAnsi="Tahoma" w:cs="Tahoma"/>
          <w:b/>
          <w:bCs/>
          <w:sz w:val="22"/>
          <w:szCs w:val="22"/>
        </w:rPr>
        <w:t>8 milioni di euro</w:t>
      </w:r>
      <w:r w:rsidRPr="008458F7">
        <w:rPr>
          <w:rFonts w:ascii="Tahoma" w:hAnsi="Tahoma" w:cs="Tahoma"/>
          <w:sz w:val="22"/>
          <w:szCs w:val="22"/>
        </w:rPr>
        <w:t xml:space="preserve"> erogata in pool da</w:t>
      </w:r>
      <w:r w:rsidR="00982E2D">
        <w:rPr>
          <w:rFonts w:ascii="Tahoma" w:hAnsi="Tahoma" w:cs="Tahoma"/>
          <w:sz w:val="22"/>
          <w:szCs w:val="22"/>
        </w:rPr>
        <w:t xml:space="preserve"> </w:t>
      </w:r>
      <w:r w:rsidRPr="008458F7">
        <w:rPr>
          <w:rFonts w:ascii="Tahoma" w:hAnsi="Tahoma" w:cs="Tahoma"/>
          <w:sz w:val="22"/>
          <w:szCs w:val="22"/>
        </w:rPr>
        <w:t xml:space="preserve">Cassa Centrale </w:t>
      </w:r>
      <w:r w:rsidR="00982E2D">
        <w:rPr>
          <w:rFonts w:ascii="Tahoma" w:hAnsi="Tahoma" w:cs="Tahoma"/>
          <w:sz w:val="22"/>
          <w:szCs w:val="22"/>
        </w:rPr>
        <w:t>Banca</w:t>
      </w:r>
      <w:r w:rsidRPr="008458F7">
        <w:rPr>
          <w:rFonts w:ascii="Tahoma" w:hAnsi="Tahoma" w:cs="Tahoma"/>
          <w:sz w:val="22"/>
          <w:szCs w:val="22"/>
        </w:rPr>
        <w:t xml:space="preserve">–Banco Marchigiano con il supporto di SACE mediante rilascio della Garanzia SACE FUTURO. </w:t>
      </w:r>
    </w:p>
    <w:p w14:paraId="52CAA3D1" w14:textId="6515FD0F" w:rsidR="005209DA" w:rsidRPr="008458F7" w:rsidRDefault="005209DA" w:rsidP="005209DA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  <w:r w:rsidRPr="008458F7">
        <w:rPr>
          <w:rFonts w:ascii="Tahoma" w:hAnsi="Tahoma" w:cs="Tahoma"/>
          <w:sz w:val="22"/>
          <w:szCs w:val="22"/>
        </w:rPr>
        <w:t>Cassa Centrale, unitamente al Banco Marchigiano, intendono supportare le aziende del territorio, leader nei propri settori o a capo di filiere produttive, valorizzando iniziative che contribuiscano anche alla crescita economica delle comunità dove le stesse operano, in linea con la missione del Gruppo e della Banca.</w:t>
      </w:r>
    </w:p>
    <w:p w14:paraId="446FC3B0" w14:textId="77777777" w:rsidR="005209DA" w:rsidRPr="008458F7" w:rsidRDefault="005209DA" w:rsidP="005209DA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  <w:r w:rsidRPr="008458F7">
        <w:rPr>
          <w:rFonts w:ascii="Tahoma" w:hAnsi="Tahoma" w:cs="Tahoma"/>
          <w:sz w:val="22"/>
          <w:szCs w:val="22"/>
        </w:rPr>
        <w:t xml:space="preserve">CE.DI Marche rappresenta una solida realtà distributiva con oltre </w:t>
      </w:r>
      <w:r w:rsidRPr="008458F7">
        <w:rPr>
          <w:rFonts w:ascii="Tahoma" w:hAnsi="Tahoma" w:cs="Tahoma"/>
          <w:b/>
          <w:bCs/>
          <w:sz w:val="22"/>
          <w:szCs w:val="22"/>
        </w:rPr>
        <w:t>100 punti vendita</w:t>
      </w:r>
      <w:r w:rsidRPr="008458F7">
        <w:rPr>
          <w:rFonts w:ascii="Tahoma" w:hAnsi="Tahoma" w:cs="Tahoma"/>
          <w:sz w:val="22"/>
          <w:szCs w:val="22"/>
        </w:rPr>
        <w:t xml:space="preserve">, tra associati e affiliati, distribuiti nelle regioni </w:t>
      </w:r>
      <w:r w:rsidRPr="008458F7">
        <w:rPr>
          <w:rFonts w:ascii="Tahoma" w:hAnsi="Tahoma" w:cs="Tahoma"/>
          <w:b/>
          <w:bCs/>
          <w:sz w:val="22"/>
          <w:szCs w:val="22"/>
        </w:rPr>
        <w:t>Marche</w:t>
      </w:r>
      <w:r w:rsidRPr="008458F7">
        <w:rPr>
          <w:rFonts w:ascii="Tahoma" w:hAnsi="Tahoma" w:cs="Tahoma"/>
          <w:sz w:val="22"/>
          <w:szCs w:val="22"/>
        </w:rPr>
        <w:t xml:space="preserve"> e </w:t>
      </w:r>
      <w:r w:rsidRPr="008458F7">
        <w:rPr>
          <w:rFonts w:ascii="Tahoma" w:hAnsi="Tahoma" w:cs="Tahoma"/>
          <w:b/>
          <w:bCs/>
          <w:sz w:val="22"/>
          <w:szCs w:val="22"/>
        </w:rPr>
        <w:t>Abruzzo</w:t>
      </w:r>
      <w:r w:rsidRPr="008458F7">
        <w:rPr>
          <w:rFonts w:ascii="Tahoma" w:hAnsi="Tahoma" w:cs="Tahoma"/>
          <w:sz w:val="22"/>
          <w:szCs w:val="22"/>
        </w:rPr>
        <w:t xml:space="preserve">, operanti sotto il marchio proprietario </w:t>
      </w:r>
      <w:r w:rsidRPr="008458F7">
        <w:rPr>
          <w:rFonts w:ascii="Tahoma" w:hAnsi="Tahoma" w:cs="Tahoma"/>
          <w:b/>
          <w:bCs/>
          <w:sz w:val="22"/>
          <w:szCs w:val="22"/>
        </w:rPr>
        <w:t>“Si con te”</w:t>
      </w:r>
      <w:r w:rsidRPr="008458F7">
        <w:rPr>
          <w:rFonts w:ascii="Tahoma" w:hAnsi="Tahoma" w:cs="Tahoma"/>
          <w:sz w:val="22"/>
          <w:szCs w:val="22"/>
        </w:rPr>
        <w:t>. Il Gruppo occupa una posizione di leadership nella classifica della distribuzione moderna nel territorio che tradizionalmente presidia.</w:t>
      </w:r>
    </w:p>
    <w:p w14:paraId="091E36DF" w14:textId="77777777" w:rsidR="005209DA" w:rsidRPr="008458F7" w:rsidRDefault="005209DA" w:rsidP="005209DA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  <w:r w:rsidRPr="008458F7">
        <w:rPr>
          <w:rFonts w:ascii="Tahoma" w:hAnsi="Tahoma" w:cs="Tahoma"/>
          <w:sz w:val="22"/>
          <w:szCs w:val="22"/>
        </w:rPr>
        <w:t xml:space="preserve">CE.DI Marche già da alcuni anni persegue obiettivi coerenti con la tassonomia </w:t>
      </w:r>
      <w:r w:rsidRPr="008458F7">
        <w:rPr>
          <w:rFonts w:ascii="Tahoma" w:hAnsi="Tahoma" w:cs="Tahoma"/>
          <w:b/>
          <w:bCs/>
          <w:sz w:val="22"/>
          <w:szCs w:val="22"/>
        </w:rPr>
        <w:t>ESG</w:t>
      </w:r>
      <w:r w:rsidRPr="008458F7">
        <w:rPr>
          <w:rFonts w:ascii="Tahoma" w:hAnsi="Tahoma" w:cs="Tahoma"/>
          <w:sz w:val="22"/>
          <w:szCs w:val="22"/>
        </w:rPr>
        <w:t xml:space="preserve">, con attenzione ad aspetti sociali e ambientali, riconoscendone il valore come fattori chiave per il successo dell’azienda e per il benessere della comunità in cui opera. La Cooperativa adotta strategie incentrate sulla qualità e sulle tradizioni locali, sull’importanza delle persone, sia dipendenti che imprenditori associati, considerati come un pilastro strategico del Gruppo. </w:t>
      </w:r>
    </w:p>
    <w:p w14:paraId="5D21F9BA" w14:textId="77777777" w:rsidR="005209DA" w:rsidRPr="008458F7" w:rsidRDefault="005209DA" w:rsidP="00A233A1">
      <w:pPr>
        <w:spacing w:line="0" w:lineRule="atLeast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48A2765E" w14:textId="77777777" w:rsidR="00BB4C71" w:rsidRPr="008458F7" w:rsidRDefault="00BB4C71" w:rsidP="00A91B33">
      <w:pPr>
        <w:rPr>
          <w:rFonts w:eastAsia="+mn-ea"/>
          <w:sz w:val="28"/>
          <w:szCs w:val="28"/>
        </w:rPr>
      </w:pPr>
    </w:p>
    <w:sectPr w:rsidR="00BB4C71" w:rsidRPr="008458F7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A8BF" w14:textId="77777777" w:rsidR="00380D7F" w:rsidRDefault="00380D7F">
      <w:r>
        <w:separator/>
      </w:r>
    </w:p>
  </w:endnote>
  <w:endnote w:type="continuationSeparator" w:id="0">
    <w:p w14:paraId="37DFCDD3" w14:textId="77777777" w:rsidR="00380D7F" w:rsidRDefault="0038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5846" w14:textId="77777777" w:rsidR="00380D7F" w:rsidRDefault="00380D7F">
      <w:r>
        <w:separator/>
      </w:r>
    </w:p>
  </w:footnote>
  <w:footnote w:type="continuationSeparator" w:id="0">
    <w:p w14:paraId="29CCBDD0" w14:textId="77777777" w:rsidR="00380D7F" w:rsidRDefault="0038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3E90" w14:textId="77777777" w:rsidR="00544C5E" w:rsidRPr="00BD39E1" w:rsidRDefault="00544C5E" w:rsidP="00544C5E">
    <w:pPr>
      <w:pStyle w:val="Intestazione"/>
      <w:jc w:val="center"/>
      <w:rPr>
        <w:b/>
        <w:bCs/>
        <w:color w:val="FF0000"/>
      </w:rPr>
    </w:pPr>
  </w:p>
  <w:p w14:paraId="21C7D881" w14:textId="0603E826" w:rsidR="00544C5E" w:rsidRDefault="008458F7" w:rsidP="00BD39E1">
    <w:pPr>
      <w:pStyle w:val="Intestazione"/>
      <w:tabs>
        <w:tab w:val="left" w:pos="670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DA166B3" wp14:editId="4F70BB3C">
          <wp:simplePos x="0" y="0"/>
          <wp:positionH relativeFrom="column">
            <wp:posOffset>3851910</wp:posOffset>
          </wp:positionH>
          <wp:positionV relativeFrom="paragraph">
            <wp:posOffset>449580</wp:posOffset>
          </wp:positionV>
          <wp:extent cx="2432050" cy="781050"/>
          <wp:effectExtent l="0" t="0" r="6350" b="0"/>
          <wp:wrapNone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47260E9" wp14:editId="41226276">
          <wp:extent cx="1725854" cy="1836000"/>
          <wp:effectExtent l="0" t="0" r="8255" b="0"/>
          <wp:docPr id="1587298776" name="Immagine 1" descr="Immagine che contiene testo, poster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298776" name="Immagine 1" descr="Immagine che contiene testo, poster, Carattere, log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854" cy="18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39E1">
      <w:tab/>
    </w:r>
    <w:r w:rsidR="00BD39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4"/>
  </w:num>
  <w:num w:numId="2" w16cid:durableId="1437821710">
    <w:abstractNumId w:val="3"/>
  </w:num>
  <w:num w:numId="3" w16cid:durableId="1179349213">
    <w:abstractNumId w:val="0"/>
  </w:num>
  <w:num w:numId="4" w16cid:durableId="1790472445">
    <w:abstractNumId w:val="9"/>
  </w:num>
  <w:num w:numId="5" w16cid:durableId="2091003973">
    <w:abstractNumId w:val="7"/>
  </w:num>
  <w:num w:numId="6" w16cid:durableId="1352950040">
    <w:abstractNumId w:val="8"/>
  </w:num>
  <w:num w:numId="7" w16cid:durableId="286084730">
    <w:abstractNumId w:val="5"/>
  </w:num>
  <w:num w:numId="8" w16cid:durableId="1440491503">
    <w:abstractNumId w:val="2"/>
  </w:num>
  <w:num w:numId="9" w16cid:durableId="929050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875"/>
    <w:rsid w:val="000119DD"/>
    <w:rsid w:val="0001474F"/>
    <w:rsid w:val="00016771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2167"/>
    <w:rsid w:val="000631DA"/>
    <w:rsid w:val="000652E5"/>
    <w:rsid w:val="00067E67"/>
    <w:rsid w:val="0007019D"/>
    <w:rsid w:val="0007410F"/>
    <w:rsid w:val="00076D24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4FAB"/>
    <w:rsid w:val="000978F2"/>
    <w:rsid w:val="000A0DBF"/>
    <w:rsid w:val="000A26E9"/>
    <w:rsid w:val="000A49BC"/>
    <w:rsid w:val="000A62D3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3E42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17DCD"/>
    <w:rsid w:val="00122393"/>
    <w:rsid w:val="001232FC"/>
    <w:rsid w:val="0012382F"/>
    <w:rsid w:val="00123ED3"/>
    <w:rsid w:val="001240AE"/>
    <w:rsid w:val="00130A74"/>
    <w:rsid w:val="00130F73"/>
    <w:rsid w:val="00131A6F"/>
    <w:rsid w:val="00133535"/>
    <w:rsid w:val="00134427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1292"/>
    <w:rsid w:val="00163DBB"/>
    <w:rsid w:val="00164728"/>
    <w:rsid w:val="00165A22"/>
    <w:rsid w:val="001726F0"/>
    <w:rsid w:val="001760F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24D4"/>
    <w:rsid w:val="001B5A09"/>
    <w:rsid w:val="001B6214"/>
    <w:rsid w:val="001B623F"/>
    <w:rsid w:val="001C5999"/>
    <w:rsid w:val="001C687A"/>
    <w:rsid w:val="001C6991"/>
    <w:rsid w:val="001C7430"/>
    <w:rsid w:val="001C7E74"/>
    <w:rsid w:val="001D09A4"/>
    <w:rsid w:val="001D214C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27C43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5274"/>
    <w:rsid w:val="0026596D"/>
    <w:rsid w:val="00266BB6"/>
    <w:rsid w:val="00271CB2"/>
    <w:rsid w:val="00272916"/>
    <w:rsid w:val="002742B2"/>
    <w:rsid w:val="00275658"/>
    <w:rsid w:val="002772BF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C7CF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5661D"/>
    <w:rsid w:val="003602FD"/>
    <w:rsid w:val="00362DD4"/>
    <w:rsid w:val="00366E26"/>
    <w:rsid w:val="003700E9"/>
    <w:rsid w:val="00371E19"/>
    <w:rsid w:val="00372776"/>
    <w:rsid w:val="003742EB"/>
    <w:rsid w:val="00377D5D"/>
    <w:rsid w:val="00380997"/>
    <w:rsid w:val="00380D7F"/>
    <w:rsid w:val="00381C1C"/>
    <w:rsid w:val="00382E9E"/>
    <w:rsid w:val="00383FB3"/>
    <w:rsid w:val="00385F4B"/>
    <w:rsid w:val="003873FE"/>
    <w:rsid w:val="00390A58"/>
    <w:rsid w:val="00393829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153A"/>
    <w:rsid w:val="003B2152"/>
    <w:rsid w:val="003B6DB2"/>
    <w:rsid w:val="003B765C"/>
    <w:rsid w:val="003B7801"/>
    <w:rsid w:val="003B7CE1"/>
    <w:rsid w:val="003C017F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F3F3B"/>
    <w:rsid w:val="003F63F4"/>
    <w:rsid w:val="00401187"/>
    <w:rsid w:val="004044B7"/>
    <w:rsid w:val="00404A7D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39B6"/>
    <w:rsid w:val="00452970"/>
    <w:rsid w:val="0045587D"/>
    <w:rsid w:val="00456D25"/>
    <w:rsid w:val="00460D89"/>
    <w:rsid w:val="004647EF"/>
    <w:rsid w:val="004659E3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A1408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52F9"/>
    <w:rsid w:val="004C6F4B"/>
    <w:rsid w:val="004C6F7E"/>
    <w:rsid w:val="004D1D9A"/>
    <w:rsid w:val="004D2668"/>
    <w:rsid w:val="004D2CEB"/>
    <w:rsid w:val="004D6B2E"/>
    <w:rsid w:val="004D7C7B"/>
    <w:rsid w:val="004E4B86"/>
    <w:rsid w:val="004E51F2"/>
    <w:rsid w:val="004E58EA"/>
    <w:rsid w:val="004E6329"/>
    <w:rsid w:val="004F064D"/>
    <w:rsid w:val="004F187E"/>
    <w:rsid w:val="004F2422"/>
    <w:rsid w:val="004F4227"/>
    <w:rsid w:val="004F5B19"/>
    <w:rsid w:val="004F7180"/>
    <w:rsid w:val="00500EAE"/>
    <w:rsid w:val="00501BFB"/>
    <w:rsid w:val="005068CD"/>
    <w:rsid w:val="00510512"/>
    <w:rsid w:val="00511EA5"/>
    <w:rsid w:val="005140B4"/>
    <w:rsid w:val="005150B3"/>
    <w:rsid w:val="00516018"/>
    <w:rsid w:val="005176BF"/>
    <w:rsid w:val="005209DA"/>
    <w:rsid w:val="00520F88"/>
    <w:rsid w:val="00525BDF"/>
    <w:rsid w:val="0053356E"/>
    <w:rsid w:val="005342CF"/>
    <w:rsid w:val="005360FF"/>
    <w:rsid w:val="0054316B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619D"/>
    <w:rsid w:val="005712B2"/>
    <w:rsid w:val="0057158F"/>
    <w:rsid w:val="00571D4D"/>
    <w:rsid w:val="00574B69"/>
    <w:rsid w:val="0058580A"/>
    <w:rsid w:val="00586D3A"/>
    <w:rsid w:val="00591F64"/>
    <w:rsid w:val="00592AA0"/>
    <w:rsid w:val="00593050"/>
    <w:rsid w:val="00597671"/>
    <w:rsid w:val="005A137F"/>
    <w:rsid w:val="005A2424"/>
    <w:rsid w:val="005A2D1E"/>
    <w:rsid w:val="005A30D8"/>
    <w:rsid w:val="005A41D2"/>
    <w:rsid w:val="005A4D8D"/>
    <w:rsid w:val="005A57A2"/>
    <w:rsid w:val="005B046C"/>
    <w:rsid w:val="005B0972"/>
    <w:rsid w:val="005B09BE"/>
    <w:rsid w:val="005B19FA"/>
    <w:rsid w:val="005B3F9C"/>
    <w:rsid w:val="005C0B30"/>
    <w:rsid w:val="005C1D43"/>
    <w:rsid w:val="005C1FDC"/>
    <w:rsid w:val="005C28F5"/>
    <w:rsid w:val="005C50B1"/>
    <w:rsid w:val="005C51F8"/>
    <w:rsid w:val="005C54F4"/>
    <w:rsid w:val="005D0165"/>
    <w:rsid w:val="005D1D89"/>
    <w:rsid w:val="005D2AC3"/>
    <w:rsid w:val="005D7A8A"/>
    <w:rsid w:val="005E1449"/>
    <w:rsid w:val="005E17A5"/>
    <w:rsid w:val="005E3943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5F7C69"/>
    <w:rsid w:val="00600990"/>
    <w:rsid w:val="0061042E"/>
    <w:rsid w:val="006126C7"/>
    <w:rsid w:val="0061285D"/>
    <w:rsid w:val="006129A7"/>
    <w:rsid w:val="00613B46"/>
    <w:rsid w:val="00613F9C"/>
    <w:rsid w:val="00615FDC"/>
    <w:rsid w:val="0061685D"/>
    <w:rsid w:val="006176F1"/>
    <w:rsid w:val="00617F55"/>
    <w:rsid w:val="00620CE0"/>
    <w:rsid w:val="0062328C"/>
    <w:rsid w:val="00624CEB"/>
    <w:rsid w:val="0062538B"/>
    <w:rsid w:val="00626A4C"/>
    <w:rsid w:val="00626D6F"/>
    <w:rsid w:val="00631232"/>
    <w:rsid w:val="00631A85"/>
    <w:rsid w:val="00631F64"/>
    <w:rsid w:val="00632C58"/>
    <w:rsid w:val="00635053"/>
    <w:rsid w:val="00635455"/>
    <w:rsid w:val="00640738"/>
    <w:rsid w:val="006463EF"/>
    <w:rsid w:val="00647600"/>
    <w:rsid w:val="0065108E"/>
    <w:rsid w:val="00651D7A"/>
    <w:rsid w:val="006521F2"/>
    <w:rsid w:val="006523E1"/>
    <w:rsid w:val="0065330C"/>
    <w:rsid w:val="00653732"/>
    <w:rsid w:val="00654983"/>
    <w:rsid w:val="00655593"/>
    <w:rsid w:val="006567EB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2676"/>
    <w:rsid w:val="00683BA1"/>
    <w:rsid w:val="0068658E"/>
    <w:rsid w:val="0068693B"/>
    <w:rsid w:val="00687EDC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C79DD"/>
    <w:rsid w:val="006D01B0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8A3"/>
    <w:rsid w:val="006E3AF4"/>
    <w:rsid w:val="006F0021"/>
    <w:rsid w:val="006F0310"/>
    <w:rsid w:val="006F0451"/>
    <w:rsid w:val="006F43E8"/>
    <w:rsid w:val="006F7F54"/>
    <w:rsid w:val="00701D0B"/>
    <w:rsid w:val="00702045"/>
    <w:rsid w:val="0070239C"/>
    <w:rsid w:val="00702D47"/>
    <w:rsid w:val="00703AE3"/>
    <w:rsid w:val="007058D6"/>
    <w:rsid w:val="007101B7"/>
    <w:rsid w:val="0072162C"/>
    <w:rsid w:val="007244D7"/>
    <w:rsid w:val="007259C0"/>
    <w:rsid w:val="00726912"/>
    <w:rsid w:val="007275E9"/>
    <w:rsid w:val="00733A31"/>
    <w:rsid w:val="00733DC4"/>
    <w:rsid w:val="0073519D"/>
    <w:rsid w:val="007367AB"/>
    <w:rsid w:val="00736C07"/>
    <w:rsid w:val="00737468"/>
    <w:rsid w:val="00737A92"/>
    <w:rsid w:val="0074091E"/>
    <w:rsid w:val="00741D01"/>
    <w:rsid w:val="00744B1B"/>
    <w:rsid w:val="00745860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6D6"/>
    <w:rsid w:val="00765825"/>
    <w:rsid w:val="0077008C"/>
    <w:rsid w:val="00770443"/>
    <w:rsid w:val="007716C4"/>
    <w:rsid w:val="0077249A"/>
    <w:rsid w:val="00773E8F"/>
    <w:rsid w:val="00774BC2"/>
    <w:rsid w:val="00774CF9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58E1"/>
    <w:rsid w:val="007962CC"/>
    <w:rsid w:val="007A0803"/>
    <w:rsid w:val="007A1BB0"/>
    <w:rsid w:val="007A200E"/>
    <w:rsid w:val="007A257B"/>
    <w:rsid w:val="007A4FE5"/>
    <w:rsid w:val="007A5BA3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48A0"/>
    <w:rsid w:val="007D4908"/>
    <w:rsid w:val="007D5012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1EAF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4D98"/>
    <w:rsid w:val="008458F7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1F6D"/>
    <w:rsid w:val="00872B5F"/>
    <w:rsid w:val="008734D4"/>
    <w:rsid w:val="00874498"/>
    <w:rsid w:val="00875CA4"/>
    <w:rsid w:val="00877BDE"/>
    <w:rsid w:val="00881A14"/>
    <w:rsid w:val="0088268A"/>
    <w:rsid w:val="00883233"/>
    <w:rsid w:val="008852B6"/>
    <w:rsid w:val="008853A2"/>
    <w:rsid w:val="00887D9F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AD6"/>
    <w:rsid w:val="008A4C34"/>
    <w:rsid w:val="008A61C6"/>
    <w:rsid w:val="008A7077"/>
    <w:rsid w:val="008B13BD"/>
    <w:rsid w:val="008B19CC"/>
    <w:rsid w:val="008B1A57"/>
    <w:rsid w:val="008B3637"/>
    <w:rsid w:val="008B4D2E"/>
    <w:rsid w:val="008B519C"/>
    <w:rsid w:val="008B59B0"/>
    <w:rsid w:val="008B65CB"/>
    <w:rsid w:val="008B7D23"/>
    <w:rsid w:val="008C136A"/>
    <w:rsid w:val="008C2AF5"/>
    <w:rsid w:val="008C3F7D"/>
    <w:rsid w:val="008C49E0"/>
    <w:rsid w:val="008C4A3C"/>
    <w:rsid w:val="008C4ACB"/>
    <w:rsid w:val="008C50F1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577B"/>
    <w:rsid w:val="00910C6F"/>
    <w:rsid w:val="00911BC4"/>
    <w:rsid w:val="0091221E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40A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71407"/>
    <w:rsid w:val="00973173"/>
    <w:rsid w:val="00974613"/>
    <w:rsid w:val="009764C2"/>
    <w:rsid w:val="00977139"/>
    <w:rsid w:val="009776F6"/>
    <w:rsid w:val="00980C18"/>
    <w:rsid w:val="00980E3E"/>
    <w:rsid w:val="0098220C"/>
    <w:rsid w:val="00982E2D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2C8E"/>
    <w:rsid w:val="009A3461"/>
    <w:rsid w:val="009A4CF6"/>
    <w:rsid w:val="009A7CF7"/>
    <w:rsid w:val="009B0BB4"/>
    <w:rsid w:val="009B30CE"/>
    <w:rsid w:val="009B4953"/>
    <w:rsid w:val="009B4ACA"/>
    <w:rsid w:val="009B53A3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672"/>
    <w:rsid w:val="00A109D4"/>
    <w:rsid w:val="00A1189B"/>
    <w:rsid w:val="00A11C54"/>
    <w:rsid w:val="00A132A9"/>
    <w:rsid w:val="00A16555"/>
    <w:rsid w:val="00A16B3A"/>
    <w:rsid w:val="00A16FF6"/>
    <w:rsid w:val="00A22860"/>
    <w:rsid w:val="00A233A1"/>
    <w:rsid w:val="00A24E2C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04F7"/>
    <w:rsid w:val="00A823D6"/>
    <w:rsid w:val="00A84F3F"/>
    <w:rsid w:val="00A91B33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4B7"/>
    <w:rsid w:val="00AB07B5"/>
    <w:rsid w:val="00AB28DA"/>
    <w:rsid w:val="00AB4113"/>
    <w:rsid w:val="00AB5A88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52AC"/>
    <w:rsid w:val="00AE57BD"/>
    <w:rsid w:val="00AE5D43"/>
    <w:rsid w:val="00AE670B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25DA"/>
    <w:rsid w:val="00B2308E"/>
    <w:rsid w:val="00B255EA"/>
    <w:rsid w:val="00B2753E"/>
    <w:rsid w:val="00B277B6"/>
    <w:rsid w:val="00B31857"/>
    <w:rsid w:val="00B32B0D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4752A"/>
    <w:rsid w:val="00B600EB"/>
    <w:rsid w:val="00B60613"/>
    <w:rsid w:val="00B61799"/>
    <w:rsid w:val="00B61FCC"/>
    <w:rsid w:val="00B621E6"/>
    <w:rsid w:val="00B6313C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1C0"/>
    <w:rsid w:val="00B87FAD"/>
    <w:rsid w:val="00B90B02"/>
    <w:rsid w:val="00B9161A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4C71"/>
    <w:rsid w:val="00BB525D"/>
    <w:rsid w:val="00BB6625"/>
    <w:rsid w:val="00BC02F9"/>
    <w:rsid w:val="00BC4A22"/>
    <w:rsid w:val="00BC71FF"/>
    <w:rsid w:val="00BC7F0D"/>
    <w:rsid w:val="00BD39E1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79E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67BB4"/>
    <w:rsid w:val="00C70433"/>
    <w:rsid w:val="00C727A8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1D33"/>
    <w:rsid w:val="00CC45F1"/>
    <w:rsid w:val="00CC55DC"/>
    <w:rsid w:val="00CC7B9D"/>
    <w:rsid w:val="00CD1CAF"/>
    <w:rsid w:val="00CD5650"/>
    <w:rsid w:val="00CD6555"/>
    <w:rsid w:val="00CE35EA"/>
    <w:rsid w:val="00CE5331"/>
    <w:rsid w:val="00CF1A70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5D9C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4765F"/>
    <w:rsid w:val="00D50EC1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3B9F"/>
    <w:rsid w:val="00D862AE"/>
    <w:rsid w:val="00D90964"/>
    <w:rsid w:val="00D916B3"/>
    <w:rsid w:val="00D924F9"/>
    <w:rsid w:val="00D9409E"/>
    <w:rsid w:val="00D95662"/>
    <w:rsid w:val="00D9575F"/>
    <w:rsid w:val="00D95E2A"/>
    <w:rsid w:val="00DA5887"/>
    <w:rsid w:val="00DA7FD2"/>
    <w:rsid w:val="00DB096E"/>
    <w:rsid w:val="00DB1C3F"/>
    <w:rsid w:val="00DB2C7D"/>
    <w:rsid w:val="00DB5A5D"/>
    <w:rsid w:val="00DB6AD8"/>
    <w:rsid w:val="00DB6BAA"/>
    <w:rsid w:val="00DB7723"/>
    <w:rsid w:val="00DB7E40"/>
    <w:rsid w:val="00DC1C98"/>
    <w:rsid w:val="00DC30B9"/>
    <w:rsid w:val="00DC6534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30C87"/>
    <w:rsid w:val="00E349E5"/>
    <w:rsid w:val="00E40CB6"/>
    <w:rsid w:val="00E40EA0"/>
    <w:rsid w:val="00E42E7F"/>
    <w:rsid w:val="00E4570B"/>
    <w:rsid w:val="00E45AF4"/>
    <w:rsid w:val="00E47C36"/>
    <w:rsid w:val="00E529BC"/>
    <w:rsid w:val="00E6040C"/>
    <w:rsid w:val="00E61EE9"/>
    <w:rsid w:val="00E62586"/>
    <w:rsid w:val="00E637A7"/>
    <w:rsid w:val="00E64B0C"/>
    <w:rsid w:val="00E65208"/>
    <w:rsid w:val="00E6607F"/>
    <w:rsid w:val="00E66437"/>
    <w:rsid w:val="00E675C8"/>
    <w:rsid w:val="00E67B8C"/>
    <w:rsid w:val="00E70AF5"/>
    <w:rsid w:val="00E7196D"/>
    <w:rsid w:val="00E71C61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A54A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5741"/>
    <w:rsid w:val="00F37B57"/>
    <w:rsid w:val="00F42A43"/>
    <w:rsid w:val="00F50C52"/>
    <w:rsid w:val="00F51A56"/>
    <w:rsid w:val="00F51C49"/>
    <w:rsid w:val="00F523B9"/>
    <w:rsid w:val="00F53FFA"/>
    <w:rsid w:val="00F57254"/>
    <w:rsid w:val="00F613C9"/>
    <w:rsid w:val="00F62DCD"/>
    <w:rsid w:val="00F664DC"/>
    <w:rsid w:val="00F665B9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DBE"/>
    <w:rsid w:val="00F84E3A"/>
    <w:rsid w:val="00F86B50"/>
    <w:rsid w:val="00F95C85"/>
    <w:rsid w:val="00FA03DA"/>
    <w:rsid w:val="00FA205B"/>
    <w:rsid w:val="00FA22AC"/>
    <w:rsid w:val="00FA28CE"/>
    <w:rsid w:val="00FA34F2"/>
    <w:rsid w:val="00FA5C5A"/>
    <w:rsid w:val="00FA5D0D"/>
    <w:rsid w:val="00FA76A9"/>
    <w:rsid w:val="00FB20D5"/>
    <w:rsid w:val="00FB23CF"/>
    <w:rsid w:val="00FB2EC2"/>
    <w:rsid w:val="00FB338B"/>
    <w:rsid w:val="00FB418A"/>
    <w:rsid w:val="00FB4A7E"/>
    <w:rsid w:val="00FB5C48"/>
    <w:rsid w:val="00FB66BD"/>
    <w:rsid w:val="00FB6AC2"/>
    <w:rsid w:val="00FC39D2"/>
    <w:rsid w:val="00FC60D9"/>
    <w:rsid w:val="00FC6700"/>
    <w:rsid w:val="00FD1069"/>
    <w:rsid w:val="00FD2B7D"/>
    <w:rsid w:val="00FD520F"/>
    <w:rsid w:val="00FE3DAD"/>
    <w:rsid w:val="00FE61D1"/>
    <w:rsid w:val="00FE70F8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2024-09-25T13:04:00Z</cp:lastPrinted>
  <dcterms:created xsi:type="dcterms:W3CDTF">2024-11-20T16:39:00Z</dcterms:created>
  <dcterms:modified xsi:type="dcterms:W3CDTF">2024-11-20T16:39:00Z</dcterms:modified>
</cp:coreProperties>
</file>