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BB7A" w14:textId="77777777" w:rsidR="00500EAE" w:rsidRDefault="00500EAE" w:rsidP="00087BFB">
      <w:pPr>
        <w:jc w:val="right"/>
        <w:rPr>
          <w:rFonts w:ascii="Tahoma" w:eastAsia="Tahoma" w:hAnsi="Tahoma" w:cs="Tahoma"/>
          <w:sz w:val="20"/>
        </w:rPr>
      </w:pPr>
    </w:p>
    <w:p w14:paraId="19163E86" w14:textId="77777777" w:rsidR="00500EAE" w:rsidRDefault="00500EAE" w:rsidP="00087BFB">
      <w:pPr>
        <w:jc w:val="right"/>
        <w:rPr>
          <w:rFonts w:ascii="Tahoma" w:eastAsia="Tahoma" w:hAnsi="Tahoma" w:cs="Tahoma"/>
          <w:sz w:val="20"/>
        </w:rPr>
      </w:pPr>
    </w:p>
    <w:p w14:paraId="387FD14F" w14:textId="77777777" w:rsidR="00500EAE" w:rsidRDefault="00500EAE" w:rsidP="00087BFB">
      <w:pPr>
        <w:jc w:val="right"/>
        <w:rPr>
          <w:rFonts w:ascii="Tahoma" w:eastAsia="Tahoma" w:hAnsi="Tahoma" w:cs="Tahoma"/>
          <w:sz w:val="20"/>
        </w:rPr>
      </w:pPr>
    </w:p>
    <w:p w14:paraId="3E6251A0" w14:textId="67E304C0" w:rsidR="00087BFB" w:rsidRDefault="00BD2365" w:rsidP="006567EB">
      <w:pPr>
        <w:ind w:right="100"/>
        <w:jc w:val="right"/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t>Civitanova Marche (Mc), 7</w:t>
      </w:r>
      <w:r w:rsidR="006567EB">
        <w:rPr>
          <w:rFonts w:ascii="Tahoma" w:eastAsia="Tahoma" w:hAnsi="Tahoma" w:cs="Tahoma"/>
          <w:sz w:val="20"/>
        </w:rPr>
        <w:t xml:space="preserve"> </w:t>
      </w:r>
      <w:r w:rsidR="00273A7D">
        <w:rPr>
          <w:rFonts w:ascii="Tahoma" w:eastAsia="Tahoma" w:hAnsi="Tahoma" w:cs="Tahoma"/>
          <w:sz w:val="20"/>
        </w:rPr>
        <w:t>marzo</w:t>
      </w:r>
      <w:r w:rsidR="00104241">
        <w:rPr>
          <w:rFonts w:ascii="Tahoma" w:eastAsia="Tahoma" w:hAnsi="Tahoma" w:cs="Tahoma"/>
          <w:sz w:val="20"/>
        </w:rPr>
        <w:t xml:space="preserve"> </w:t>
      </w:r>
      <w:r w:rsidR="00E75836">
        <w:rPr>
          <w:rFonts w:ascii="Tahoma" w:eastAsia="Tahoma" w:hAnsi="Tahoma" w:cs="Tahoma"/>
          <w:sz w:val="20"/>
        </w:rPr>
        <w:t>202</w:t>
      </w:r>
      <w:r w:rsidR="00F95C85">
        <w:rPr>
          <w:rFonts w:ascii="Tahoma" w:eastAsia="Tahoma" w:hAnsi="Tahoma" w:cs="Tahoma"/>
          <w:sz w:val="20"/>
        </w:rPr>
        <w:t>3</w:t>
      </w:r>
    </w:p>
    <w:p w14:paraId="5CE229CF" w14:textId="7DB9CF5E" w:rsidR="00087BFB" w:rsidRDefault="00087BFB" w:rsidP="00087BFB">
      <w:pPr>
        <w:rPr>
          <w:rFonts w:ascii="Tahoma" w:eastAsia="Tahoma" w:hAnsi="Tahoma" w:cs="Tahoma"/>
          <w:b/>
          <w:sz w:val="20"/>
          <w:u w:val="single"/>
        </w:rPr>
      </w:pPr>
      <w:r>
        <w:rPr>
          <w:rFonts w:ascii="Tahoma" w:eastAsia="Tahoma" w:hAnsi="Tahoma" w:cs="Tahoma"/>
          <w:b/>
          <w:sz w:val="20"/>
          <w:u w:val="single"/>
        </w:rPr>
        <w:t>COMUNICATO STAMPA</w:t>
      </w:r>
    </w:p>
    <w:p w14:paraId="04CBBBD2" w14:textId="37FECA41" w:rsidR="001E17B1" w:rsidRDefault="001E17B1" w:rsidP="00087BFB">
      <w:pPr>
        <w:jc w:val="both"/>
        <w:rPr>
          <w:rFonts w:ascii="Arial" w:hAnsi="Arial" w:cs="Arial"/>
          <w:sz w:val="20"/>
          <w:szCs w:val="20"/>
        </w:rPr>
      </w:pPr>
    </w:p>
    <w:p w14:paraId="2775CF57" w14:textId="77777777" w:rsidR="0045587D" w:rsidRPr="0045587D" w:rsidRDefault="0045587D" w:rsidP="0045587D">
      <w:pPr>
        <w:jc w:val="center"/>
        <w:rPr>
          <w:rFonts w:ascii="Tahoma" w:hAnsi="Tahoma" w:cs="Tahoma"/>
          <w:b/>
          <w:bCs/>
          <w:shd w:val="clear" w:color="auto" w:fill="FFFFFF"/>
        </w:rPr>
      </w:pPr>
    </w:p>
    <w:p w14:paraId="0479C7AB" w14:textId="7D26BC7B" w:rsidR="00CA5540" w:rsidRDefault="00CA5540" w:rsidP="0045587D">
      <w:pPr>
        <w:jc w:val="center"/>
        <w:rPr>
          <w:rFonts w:ascii="Tahoma" w:hAnsi="Tahoma" w:cs="Tahoma"/>
          <w:b/>
          <w:bCs/>
          <w:shd w:val="clear" w:color="auto" w:fill="FFFFFF"/>
        </w:rPr>
      </w:pPr>
      <w:r>
        <w:rPr>
          <w:rFonts w:ascii="Tahoma" w:hAnsi="Tahoma" w:cs="Tahoma"/>
          <w:b/>
          <w:bCs/>
          <w:shd w:val="clear" w:color="auto" w:fill="FFFFFF"/>
        </w:rPr>
        <w:t>“Vogliamo redistribuire valore nelle Marche”</w:t>
      </w:r>
    </w:p>
    <w:p w14:paraId="67C5F89B" w14:textId="48933DDB" w:rsidR="00CA5540" w:rsidRDefault="00CA5540" w:rsidP="00631F64">
      <w:pPr>
        <w:jc w:val="center"/>
        <w:rPr>
          <w:rFonts w:ascii="Tahoma" w:hAnsi="Tahoma" w:cs="Tahoma"/>
          <w:i/>
          <w:iCs/>
          <w:sz w:val="18"/>
          <w:szCs w:val="18"/>
          <w:shd w:val="clear" w:color="auto" w:fill="FFFFFF"/>
        </w:rPr>
      </w:pPr>
      <w:r w:rsidRPr="00CA5540">
        <w:rPr>
          <w:rFonts w:ascii="Tahoma" w:hAnsi="Tahoma" w:cs="Tahoma"/>
          <w:i/>
          <w:iCs/>
          <w:sz w:val="18"/>
          <w:szCs w:val="18"/>
          <w:shd w:val="clear" w:color="auto" w:fill="FFFFFF"/>
        </w:rPr>
        <w:t xml:space="preserve">Tombolini, DG del Banco Marchigiano, </w:t>
      </w:r>
    </w:p>
    <w:p w14:paraId="101FC1D1" w14:textId="77777777" w:rsidR="00CA5540" w:rsidRDefault="00CA5540" w:rsidP="00631F64">
      <w:pPr>
        <w:jc w:val="center"/>
        <w:rPr>
          <w:rFonts w:ascii="Tahoma" w:hAnsi="Tahoma" w:cs="Tahoma"/>
          <w:i/>
          <w:iCs/>
          <w:sz w:val="18"/>
          <w:szCs w:val="18"/>
          <w:shd w:val="clear" w:color="auto" w:fill="FFFFFF"/>
        </w:rPr>
      </w:pPr>
      <w:r w:rsidRPr="00CA5540">
        <w:rPr>
          <w:rFonts w:ascii="Tahoma" w:hAnsi="Tahoma" w:cs="Tahoma"/>
          <w:i/>
          <w:iCs/>
          <w:sz w:val="18"/>
          <w:szCs w:val="18"/>
          <w:shd w:val="clear" w:color="auto" w:fill="FFFFFF"/>
        </w:rPr>
        <w:t>alla vigilia di Tipicità di cui anche quest’anno il Banco sarà project partner con un ruolo attivo</w:t>
      </w:r>
      <w:r>
        <w:rPr>
          <w:rFonts w:ascii="Tahoma" w:hAnsi="Tahoma" w:cs="Tahoma"/>
          <w:i/>
          <w:iCs/>
          <w:sz w:val="18"/>
          <w:szCs w:val="18"/>
          <w:shd w:val="clear" w:color="auto" w:fill="FFFFFF"/>
        </w:rPr>
        <w:t>,</w:t>
      </w:r>
    </w:p>
    <w:p w14:paraId="45902E61" w14:textId="47C2897C" w:rsidR="00273A7D" w:rsidRPr="00CA5540" w:rsidRDefault="00CA5540" w:rsidP="00631F64">
      <w:pPr>
        <w:jc w:val="center"/>
        <w:rPr>
          <w:rFonts w:ascii="Tahoma" w:hAnsi="Tahoma" w:cs="Tahoma"/>
          <w:i/>
          <w:iCs/>
          <w:sz w:val="18"/>
          <w:szCs w:val="18"/>
          <w:shd w:val="clear" w:color="auto" w:fill="FFFFFF"/>
        </w:rPr>
      </w:pPr>
      <w:r>
        <w:rPr>
          <w:rFonts w:ascii="Tahoma" w:hAnsi="Tahoma" w:cs="Tahoma"/>
          <w:i/>
          <w:iCs/>
          <w:sz w:val="18"/>
          <w:szCs w:val="18"/>
          <w:shd w:val="clear" w:color="auto" w:fill="FFFFFF"/>
        </w:rPr>
        <w:t>accenna</w:t>
      </w:r>
      <w:r w:rsidRPr="00CA5540">
        <w:rPr>
          <w:rFonts w:ascii="Tahoma" w:hAnsi="Tahoma" w:cs="Tahoma"/>
          <w:i/>
          <w:iCs/>
          <w:sz w:val="18"/>
          <w:szCs w:val="18"/>
          <w:shd w:val="clear" w:color="auto" w:fill="FFFFFF"/>
        </w:rPr>
        <w:t xml:space="preserve"> a</w:t>
      </w:r>
      <w:r>
        <w:rPr>
          <w:rFonts w:ascii="Tahoma" w:hAnsi="Tahoma" w:cs="Tahoma"/>
          <w:i/>
          <w:iCs/>
          <w:sz w:val="18"/>
          <w:szCs w:val="18"/>
          <w:shd w:val="clear" w:color="auto" w:fill="FFFFFF"/>
        </w:rPr>
        <w:t>l</w:t>
      </w:r>
      <w:r w:rsidRPr="00CA5540">
        <w:rPr>
          <w:rFonts w:ascii="Tahoma" w:hAnsi="Tahoma" w:cs="Tahoma"/>
          <w:i/>
          <w:iCs/>
          <w:sz w:val="18"/>
          <w:szCs w:val="18"/>
          <w:shd w:val="clear" w:color="auto" w:fill="FFFFFF"/>
        </w:rPr>
        <w:t>le linee strategiche dell’Istituto di credito</w:t>
      </w:r>
      <w:r>
        <w:rPr>
          <w:rFonts w:ascii="Tahoma" w:hAnsi="Tahoma" w:cs="Tahoma"/>
          <w:i/>
          <w:iCs/>
          <w:sz w:val="18"/>
          <w:szCs w:val="18"/>
          <w:shd w:val="clear" w:color="auto" w:fill="FFFFFF"/>
        </w:rPr>
        <w:t xml:space="preserve"> per il 2024</w:t>
      </w:r>
      <w:r w:rsidRPr="00CA5540">
        <w:rPr>
          <w:rFonts w:ascii="Tahoma" w:hAnsi="Tahoma" w:cs="Tahoma"/>
          <w:i/>
          <w:iCs/>
          <w:sz w:val="18"/>
          <w:szCs w:val="18"/>
          <w:shd w:val="clear" w:color="auto" w:fill="FFFFFF"/>
        </w:rPr>
        <w:t xml:space="preserve"> </w:t>
      </w:r>
    </w:p>
    <w:p w14:paraId="3CB6F6AE" w14:textId="77777777" w:rsidR="00CA5540" w:rsidRDefault="00CA5540" w:rsidP="00631F64">
      <w:pPr>
        <w:jc w:val="center"/>
        <w:rPr>
          <w:rFonts w:ascii="Tahoma" w:hAnsi="Tahoma" w:cs="Tahoma"/>
          <w:b/>
          <w:bCs/>
          <w:shd w:val="clear" w:color="auto" w:fill="FFFFFF"/>
        </w:rPr>
      </w:pPr>
    </w:p>
    <w:p w14:paraId="39F61D11" w14:textId="35BFFD3C" w:rsidR="00273A7D" w:rsidRDefault="005C07BA" w:rsidP="00CA5540">
      <w:pPr>
        <w:jc w:val="both"/>
        <w:rPr>
          <w:rFonts w:ascii="Tahoma" w:hAnsi="Tahoma" w:cs="Tahoma"/>
          <w:sz w:val="18"/>
          <w:szCs w:val="18"/>
          <w:shd w:val="clear" w:color="auto" w:fill="FFFFFF"/>
        </w:rPr>
      </w:pPr>
      <w:r>
        <w:rPr>
          <w:rFonts w:ascii="Tahoma" w:hAnsi="Tahoma" w:cs="Tahoma"/>
          <w:sz w:val="18"/>
          <w:szCs w:val="18"/>
          <w:shd w:val="clear" w:color="auto" w:fill="FFFFFF"/>
        </w:rPr>
        <w:t>“</w:t>
      </w:r>
      <w:r w:rsidR="00CA5540">
        <w:rPr>
          <w:rFonts w:ascii="Tahoma" w:hAnsi="Tahoma" w:cs="Tahoma"/>
          <w:sz w:val="18"/>
          <w:szCs w:val="18"/>
          <w:shd w:val="clear" w:color="auto" w:fill="FFFFFF"/>
        </w:rPr>
        <w:t xml:space="preserve">Confermiamo la nostra presenza </w:t>
      </w:r>
      <w:r w:rsidR="00FD7ACA">
        <w:rPr>
          <w:rFonts w:ascii="Tahoma" w:hAnsi="Tahoma" w:cs="Tahoma"/>
          <w:sz w:val="18"/>
          <w:szCs w:val="18"/>
          <w:shd w:val="clear" w:color="auto" w:fill="FFFFFF"/>
        </w:rPr>
        <w:t>capillare nelle Marche e</w:t>
      </w:r>
      <w:r w:rsidR="00273A7D">
        <w:rPr>
          <w:rFonts w:ascii="Tahoma" w:hAnsi="Tahoma" w:cs="Tahoma"/>
          <w:sz w:val="18"/>
          <w:szCs w:val="18"/>
          <w:shd w:val="clear" w:color="auto" w:fill="FFFFFF"/>
        </w:rPr>
        <w:t xml:space="preserve"> intendiamo distribu</w:t>
      </w:r>
      <w:r w:rsidR="00977E06">
        <w:rPr>
          <w:rFonts w:ascii="Tahoma" w:hAnsi="Tahoma" w:cs="Tahoma"/>
          <w:sz w:val="18"/>
          <w:szCs w:val="18"/>
          <w:shd w:val="clear" w:color="auto" w:fill="FFFFFF"/>
        </w:rPr>
        <w:t>ire</w:t>
      </w:r>
      <w:r w:rsidR="00273A7D">
        <w:rPr>
          <w:rFonts w:ascii="Tahoma" w:hAnsi="Tahoma" w:cs="Tahoma"/>
          <w:sz w:val="18"/>
          <w:szCs w:val="18"/>
          <w:shd w:val="clear" w:color="auto" w:fill="FFFFFF"/>
        </w:rPr>
        <w:t xml:space="preserve"> parte del nostro valore alle imprese</w:t>
      </w:r>
      <w:r w:rsidR="00977E06">
        <w:rPr>
          <w:rFonts w:ascii="Tahoma" w:hAnsi="Tahoma" w:cs="Tahoma"/>
          <w:sz w:val="18"/>
          <w:szCs w:val="18"/>
          <w:shd w:val="clear" w:color="auto" w:fill="FFFFFF"/>
        </w:rPr>
        <w:t>,</w:t>
      </w:r>
      <w:r w:rsidR="00273A7D">
        <w:rPr>
          <w:rFonts w:ascii="Tahoma" w:hAnsi="Tahoma" w:cs="Tahoma"/>
          <w:sz w:val="18"/>
          <w:szCs w:val="18"/>
          <w:shd w:val="clear" w:color="auto" w:fill="FFFFFF"/>
        </w:rPr>
        <w:t xml:space="preserve"> </w:t>
      </w:r>
      <w:r w:rsidR="00977E06">
        <w:rPr>
          <w:rFonts w:ascii="Tahoma" w:hAnsi="Tahoma" w:cs="Tahoma"/>
          <w:sz w:val="18"/>
          <w:szCs w:val="18"/>
          <w:shd w:val="clear" w:color="auto" w:fill="FFFFFF"/>
        </w:rPr>
        <w:t xml:space="preserve">alle famiglie e agli enti </w:t>
      </w:r>
      <w:r w:rsidR="00273A7D">
        <w:rPr>
          <w:rFonts w:ascii="Tahoma" w:hAnsi="Tahoma" w:cs="Tahoma"/>
          <w:sz w:val="18"/>
          <w:szCs w:val="18"/>
          <w:shd w:val="clear" w:color="auto" w:fill="FFFFFF"/>
        </w:rPr>
        <w:t>del territorio</w:t>
      </w:r>
      <w:r>
        <w:rPr>
          <w:rFonts w:ascii="Tahoma" w:hAnsi="Tahoma" w:cs="Tahoma"/>
          <w:sz w:val="18"/>
          <w:szCs w:val="18"/>
          <w:shd w:val="clear" w:color="auto" w:fill="FFFFFF"/>
        </w:rPr>
        <w:t>”</w:t>
      </w:r>
      <w:r w:rsidR="00273A7D">
        <w:rPr>
          <w:rFonts w:ascii="Tahoma" w:hAnsi="Tahoma" w:cs="Tahoma"/>
          <w:sz w:val="18"/>
          <w:szCs w:val="18"/>
          <w:shd w:val="clear" w:color="auto" w:fill="FFFFFF"/>
        </w:rPr>
        <w:t>.</w:t>
      </w:r>
    </w:p>
    <w:p w14:paraId="1532AC39" w14:textId="60336E92" w:rsidR="00273A7D" w:rsidRDefault="00273A7D" w:rsidP="00CA5540">
      <w:pPr>
        <w:jc w:val="both"/>
        <w:rPr>
          <w:rFonts w:ascii="Tahoma" w:hAnsi="Tahoma" w:cs="Tahoma"/>
          <w:sz w:val="18"/>
          <w:szCs w:val="18"/>
          <w:shd w:val="clear" w:color="auto" w:fill="FFFFFF"/>
        </w:rPr>
      </w:pPr>
      <w:r>
        <w:rPr>
          <w:rFonts w:ascii="Tahoma" w:hAnsi="Tahoma" w:cs="Tahoma"/>
          <w:sz w:val="18"/>
          <w:szCs w:val="18"/>
          <w:shd w:val="clear" w:color="auto" w:fill="FFFFFF"/>
        </w:rPr>
        <w:t>Il direttore generale d</w:t>
      </w:r>
      <w:r w:rsidR="00977E06">
        <w:rPr>
          <w:rFonts w:ascii="Tahoma" w:hAnsi="Tahoma" w:cs="Tahoma"/>
          <w:sz w:val="18"/>
          <w:szCs w:val="18"/>
          <w:shd w:val="clear" w:color="auto" w:fill="FFFFFF"/>
        </w:rPr>
        <w:t>e</w:t>
      </w:r>
      <w:r>
        <w:rPr>
          <w:rFonts w:ascii="Tahoma" w:hAnsi="Tahoma" w:cs="Tahoma"/>
          <w:sz w:val="18"/>
          <w:szCs w:val="18"/>
          <w:shd w:val="clear" w:color="auto" w:fill="FFFFFF"/>
        </w:rPr>
        <w:t xml:space="preserve">l Banco Marchigiano, Massimo Tombolini, non nasconde </w:t>
      </w:r>
      <w:r w:rsidR="00FD7ACA">
        <w:rPr>
          <w:rFonts w:ascii="Tahoma" w:hAnsi="Tahoma" w:cs="Tahoma"/>
          <w:sz w:val="18"/>
          <w:szCs w:val="18"/>
          <w:shd w:val="clear" w:color="auto" w:fill="FFFFFF"/>
        </w:rPr>
        <w:t xml:space="preserve">le ambizioni dell’Istituto di credito nel ricoprire un </w:t>
      </w:r>
      <w:r>
        <w:rPr>
          <w:rFonts w:ascii="Tahoma" w:hAnsi="Tahoma" w:cs="Tahoma"/>
          <w:sz w:val="18"/>
          <w:szCs w:val="18"/>
          <w:shd w:val="clear" w:color="auto" w:fill="FFFFFF"/>
        </w:rPr>
        <w:t xml:space="preserve">ruolo di primo </w:t>
      </w:r>
      <w:r w:rsidR="00CA5540">
        <w:rPr>
          <w:rFonts w:ascii="Tahoma" w:hAnsi="Tahoma" w:cs="Tahoma"/>
          <w:sz w:val="18"/>
          <w:szCs w:val="18"/>
          <w:shd w:val="clear" w:color="auto" w:fill="FFFFFF"/>
        </w:rPr>
        <w:t>piano</w:t>
      </w:r>
      <w:r>
        <w:rPr>
          <w:rFonts w:ascii="Tahoma" w:hAnsi="Tahoma" w:cs="Tahoma"/>
          <w:sz w:val="18"/>
          <w:szCs w:val="18"/>
          <w:shd w:val="clear" w:color="auto" w:fill="FFFFFF"/>
        </w:rPr>
        <w:t xml:space="preserve"> nel supporto all’economia regionale</w:t>
      </w:r>
      <w:r w:rsidR="005C07BA">
        <w:rPr>
          <w:rFonts w:ascii="Tahoma" w:hAnsi="Tahoma" w:cs="Tahoma"/>
          <w:sz w:val="18"/>
          <w:szCs w:val="18"/>
          <w:shd w:val="clear" w:color="auto" w:fill="FFFFFF"/>
        </w:rPr>
        <w:t>.</w:t>
      </w:r>
      <w:r>
        <w:rPr>
          <w:rFonts w:ascii="Tahoma" w:hAnsi="Tahoma" w:cs="Tahoma"/>
          <w:sz w:val="18"/>
          <w:szCs w:val="18"/>
          <w:shd w:val="clear" w:color="auto" w:fill="FFFFFF"/>
        </w:rPr>
        <w:t xml:space="preserve">  </w:t>
      </w:r>
    </w:p>
    <w:p w14:paraId="06DFAECA" w14:textId="1C1DC31A" w:rsidR="00273A7D" w:rsidRDefault="005C07BA" w:rsidP="00CA5540">
      <w:pPr>
        <w:jc w:val="both"/>
        <w:rPr>
          <w:rFonts w:ascii="Tahoma" w:hAnsi="Tahoma" w:cs="Tahoma"/>
          <w:sz w:val="18"/>
          <w:szCs w:val="18"/>
          <w:shd w:val="clear" w:color="auto" w:fill="FFFFFF"/>
        </w:rPr>
      </w:pPr>
      <w:r>
        <w:rPr>
          <w:rFonts w:ascii="Tahoma" w:hAnsi="Tahoma" w:cs="Tahoma"/>
          <w:sz w:val="18"/>
          <w:szCs w:val="18"/>
          <w:shd w:val="clear" w:color="auto" w:fill="FFFFFF"/>
        </w:rPr>
        <w:t>E lo fa alla vigilia della 32° edizione di Tipicità di cui il Banco anche quest’anno è project partner.</w:t>
      </w:r>
    </w:p>
    <w:p w14:paraId="698FCF1C" w14:textId="3025BA2C" w:rsidR="00016E1B" w:rsidRDefault="00016E1B" w:rsidP="00CA5540">
      <w:pPr>
        <w:jc w:val="both"/>
        <w:rPr>
          <w:rFonts w:ascii="Tahoma" w:hAnsi="Tahoma" w:cs="Tahoma"/>
          <w:sz w:val="18"/>
          <w:szCs w:val="18"/>
          <w:shd w:val="clear" w:color="auto" w:fill="FFFFFF"/>
        </w:rPr>
      </w:pPr>
      <w:r>
        <w:rPr>
          <w:rFonts w:ascii="Tahoma" w:hAnsi="Tahoma" w:cs="Tahoma"/>
          <w:sz w:val="18"/>
          <w:szCs w:val="18"/>
          <w:shd w:val="clear" w:color="auto" w:fill="FFFFFF"/>
        </w:rPr>
        <w:t>“Investiamo – continua Tombolini -</w:t>
      </w:r>
      <w:r w:rsidRPr="00273A7D">
        <w:rPr>
          <w:rFonts w:ascii="Tahoma" w:hAnsi="Tahoma" w:cs="Tahoma"/>
          <w:sz w:val="18"/>
          <w:szCs w:val="18"/>
          <w:shd w:val="clear" w:color="auto" w:fill="FFFFFF"/>
        </w:rPr>
        <w:t xml:space="preserve"> </w:t>
      </w:r>
      <w:r>
        <w:rPr>
          <w:rFonts w:ascii="Tahoma" w:hAnsi="Tahoma" w:cs="Tahoma"/>
          <w:sz w:val="18"/>
          <w:szCs w:val="18"/>
          <w:shd w:val="clear" w:color="auto" w:fill="FFFFFF"/>
        </w:rPr>
        <w:t>su</w:t>
      </w:r>
      <w:r w:rsidRPr="00273A7D">
        <w:rPr>
          <w:rFonts w:ascii="Tahoma" w:hAnsi="Tahoma" w:cs="Tahoma"/>
          <w:sz w:val="18"/>
          <w:szCs w:val="18"/>
          <w:shd w:val="clear" w:color="auto" w:fill="FFFFFF"/>
        </w:rPr>
        <w:t xml:space="preserve">lla crescita e </w:t>
      </w:r>
      <w:r>
        <w:rPr>
          <w:rFonts w:ascii="Tahoma" w:hAnsi="Tahoma" w:cs="Tahoma"/>
          <w:sz w:val="18"/>
          <w:szCs w:val="18"/>
          <w:shd w:val="clear" w:color="auto" w:fill="FFFFFF"/>
        </w:rPr>
        <w:t>su</w:t>
      </w:r>
      <w:r w:rsidRPr="00273A7D">
        <w:rPr>
          <w:rFonts w:ascii="Tahoma" w:hAnsi="Tahoma" w:cs="Tahoma"/>
          <w:sz w:val="18"/>
          <w:szCs w:val="18"/>
          <w:shd w:val="clear" w:color="auto" w:fill="FFFFFF"/>
        </w:rPr>
        <w:t xml:space="preserve">l progresso della comunità </w:t>
      </w:r>
      <w:r>
        <w:rPr>
          <w:rFonts w:ascii="Tahoma" w:hAnsi="Tahoma" w:cs="Tahoma"/>
          <w:sz w:val="18"/>
          <w:szCs w:val="18"/>
          <w:shd w:val="clear" w:color="auto" w:fill="FFFFFF"/>
        </w:rPr>
        <w:t xml:space="preserve">marchigiana </w:t>
      </w:r>
      <w:r w:rsidRPr="00273A7D">
        <w:rPr>
          <w:rFonts w:ascii="Tahoma" w:hAnsi="Tahoma" w:cs="Tahoma"/>
          <w:sz w:val="18"/>
          <w:szCs w:val="18"/>
          <w:shd w:val="clear" w:color="auto" w:fill="FFFFFF"/>
        </w:rPr>
        <w:t>per cui avr</w:t>
      </w:r>
      <w:r>
        <w:rPr>
          <w:rFonts w:ascii="Tahoma" w:hAnsi="Tahoma" w:cs="Tahoma"/>
          <w:sz w:val="18"/>
          <w:szCs w:val="18"/>
          <w:shd w:val="clear" w:color="auto" w:fill="FFFFFF"/>
        </w:rPr>
        <w:t>emo</w:t>
      </w:r>
      <w:r w:rsidRPr="00273A7D">
        <w:rPr>
          <w:rFonts w:ascii="Tahoma" w:hAnsi="Tahoma" w:cs="Tahoma"/>
          <w:sz w:val="18"/>
          <w:szCs w:val="18"/>
          <w:shd w:val="clear" w:color="auto" w:fill="FFFFFF"/>
        </w:rPr>
        <w:t xml:space="preserve"> un ruolo </w:t>
      </w:r>
      <w:r>
        <w:rPr>
          <w:rFonts w:ascii="Tahoma" w:hAnsi="Tahoma" w:cs="Tahoma"/>
          <w:sz w:val="18"/>
          <w:szCs w:val="18"/>
          <w:shd w:val="clear" w:color="auto" w:fill="FFFFFF"/>
        </w:rPr>
        <w:t xml:space="preserve">più che </w:t>
      </w:r>
      <w:r w:rsidRPr="00273A7D">
        <w:rPr>
          <w:rFonts w:ascii="Tahoma" w:hAnsi="Tahoma" w:cs="Tahoma"/>
          <w:sz w:val="18"/>
          <w:szCs w:val="18"/>
          <w:shd w:val="clear" w:color="auto" w:fill="FFFFFF"/>
        </w:rPr>
        <w:t>attivo nella tre giorni fermana</w:t>
      </w:r>
      <w:r>
        <w:rPr>
          <w:rFonts w:ascii="Tahoma" w:hAnsi="Tahoma" w:cs="Tahoma"/>
          <w:sz w:val="18"/>
          <w:szCs w:val="18"/>
          <w:shd w:val="clear" w:color="auto" w:fill="FFFFFF"/>
        </w:rPr>
        <w:t xml:space="preserve"> di Tipici</w:t>
      </w:r>
      <w:r w:rsidR="00977E06">
        <w:rPr>
          <w:rFonts w:ascii="Tahoma" w:hAnsi="Tahoma" w:cs="Tahoma"/>
          <w:sz w:val="18"/>
          <w:szCs w:val="18"/>
          <w:shd w:val="clear" w:color="auto" w:fill="FFFFFF"/>
        </w:rPr>
        <w:t>t</w:t>
      </w:r>
      <w:r>
        <w:rPr>
          <w:rFonts w:ascii="Tahoma" w:hAnsi="Tahoma" w:cs="Tahoma"/>
          <w:sz w:val="18"/>
          <w:szCs w:val="18"/>
          <w:shd w:val="clear" w:color="auto" w:fill="FFFFFF"/>
        </w:rPr>
        <w:t>à”</w:t>
      </w:r>
      <w:r w:rsidRPr="00273A7D">
        <w:rPr>
          <w:rFonts w:ascii="Tahoma" w:hAnsi="Tahoma" w:cs="Tahoma"/>
          <w:sz w:val="18"/>
          <w:szCs w:val="18"/>
          <w:shd w:val="clear" w:color="auto" w:fill="FFFFFF"/>
        </w:rPr>
        <w:t xml:space="preserve">. </w:t>
      </w:r>
    </w:p>
    <w:p w14:paraId="6CC02B8D" w14:textId="700D309C" w:rsidR="005C07BA" w:rsidRDefault="005C07BA" w:rsidP="00CA5540">
      <w:pPr>
        <w:jc w:val="both"/>
        <w:rPr>
          <w:rFonts w:ascii="Tahoma" w:hAnsi="Tahoma" w:cs="Tahoma"/>
          <w:sz w:val="18"/>
          <w:szCs w:val="18"/>
          <w:shd w:val="clear" w:color="auto" w:fill="FFFFFF"/>
        </w:rPr>
      </w:pPr>
      <w:r>
        <w:rPr>
          <w:rFonts w:ascii="Tahoma" w:hAnsi="Tahoma" w:cs="Tahoma"/>
          <w:sz w:val="18"/>
          <w:szCs w:val="18"/>
          <w:shd w:val="clear" w:color="auto" w:fill="FFFFFF"/>
        </w:rPr>
        <w:t>“In questa edizione</w:t>
      </w:r>
      <w:r w:rsidR="00016E1B">
        <w:rPr>
          <w:rFonts w:ascii="Tahoma" w:hAnsi="Tahoma" w:cs="Tahoma"/>
          <w:sz w:val="18"/>
          <w:szCs w:val="18"/>
          <w:shd w:val="clear" w:color="auto" w:fill="FFFFFF"/>
        </w:rPr>
        <w:t>, infatti,</w:t>
      </w:r>
      <w:r>
        <w:rPr>
          <w:rFonts w:ascii="Tahoma" w:hAnsi="Tahoma" w:cs="Tahoma"/>
          <w:sz w:val="18"/>
          <w:szCs w:val="18"/>
          <w:shd w:val="clear" w:color="auto" w:fill="FFFFFF"/>
        </w:rPr>
        <w:t xml:space="preserve"> supporteremo anche una serie di eventi che metteranno in vetrina e valorizzeranno alcune delle eccellenze con cui lavoriamo in una logica di rappresentanza del territorio</w:t>
      </w:r>
      <w:r w:rsidR="00FD7ACA">
        <w:rPr>
          <w:rFonts w:ascii="Tahoma" w:hAnsi="Tahoma" w:cs="Tahoma"/>
          <w:sz w:val="18"/>
          <w:szCs w:val="18"/>
          <w:shd w:val="clear" w:color="auto" w:fill="FFFFFF"/>
        </w:rPr>
        <w:t>”</w:t>
      </w:r>
      <w:r>
        <w:rPr>
          <w:rFonts w:ascii="Tahoma" w:hAnsi="Tahoma" w:cs="Tahoma"/>
          <w:sz w:val="18"/>
          <w:szCs w:val="18"/>
          <w:shd w:val="clear" w:color="auto" w:fill="FFFFFF"/>
        </w:rPr>
        <w:t>.</w:t>
      </w:r>
    </w:p>
    <w:p w14:paraId="7F64094D" w14:textId="4B579D0B" w:rsidR="00FD7ACA" w:rsidRDefault="00FD7ACA" w:rsidP="00CA5540">
      <w:pPr>
        <w:jc w:val="both"/>
        <w:rPr>
          <w:rFonts w:ascii="Tahoma" w:hAnsi="Tahoma" w:cs="Tahoma"/>
          <w:sz w:val="18"/>
          <w:szCs w:val="18"/>
          <w:shd w:val="clear" w:color="auto" w:fill="FFFFFF"/>
        </w:rPr>
      </w:pPr>
      <w:r w:rsidRPr="00273A7D">
        <w:rPr>
          <w:rFonts w:ascii="Tahoma" w:hAnsi="Tahoma" w:cs="Tahoma"/>
          <w:sz w:val="18"/>
          <w:szCs w:val="18"/>
          <w:shd w:val="clear" w:color="auto" w:fill="FFFFFF"/>
        </w:rPr>
        <w:t>Il DG</w:t>
      </w:r>
      <w:r>
        <w:rPr>
          <w:rFonts w:ascii="Tahoma" w:hAnsi="Tahoma" w:cs="Tahoma"/>
          <w:sz w:val="18"/>
          <w:szCs w:val="18"/>
          <w:shd w:val="clear" w:color="auto" w:fill="FFFFFF"/>
        </w:rPr>
        <w:t xml:space="preserve">, oltre a </w:t>
      </w:r>
      <w:r w:rsidRPr="00273A7D">
        <w:rPr>
          <w:rFonts w:ascii="Tahoma" w:hAnsi="Tahoma" w:cs="Tahoma"/>
          <w:sz w:val="18"/>
          <w:szCs w:val="18"/>
          <w:shd w:val="clear" w:color="auto" w:fill="FFFFFF"/>
        </w:rPr>
        <w:t>partecip</w:t>
      </w:r>
      <w:r>
        <w:rPr>
          <w:rFonts w:ascii="Tahoma" w:hAnsi="Tahoma" w:cs="Tahoma"/>
          <w:sz w:val="18"/>
          <w:szCs w:val="18"/>
          <w:shd w:val="clear" w:color="auto" w:fill="FFFFFF"/>
        </w:rPr>
        <w:t>are,</w:t>
      </w:r>
      <w:r w:rsidRPr="00273A7D">
        <w:rPr>
          <w:rFonts w:ascii="Tahoma" w:hAnsi="Tahoma" w:cs="Tahoma"/>
          <w:sz w:val="18"/>
          <w:szCs w:val="18"/>
          <w:shd w:val="clear" w:color="auto" w:fill="FFFFFF"/>
        </w:rPr>
        <w:t xml:space="preserve"> con le più alte cariche istituzionali</w:t>
      </w:r>
      <w:r>
        <w:rPr>
          <w:rFonts w:ascii="Tahoma" w:hAnsi="Tahoma" w:cs="Tahoma"/>
          <w:sz w:val="18"/>
          <w:szCs w:val="18"/>
          <w:shd w:val="clear" w:color="auto" w:fill="FFFFFF"/>
        </w:rPr>
        <w:t>,</w:t>
      </w:r>
      <w:r w:rsidRPr="00273A7D">
        <w:rPr>
          <w:rFonts w:ascii="Tahoma" w:hAnsi="Tahoma" w:cs="Tahoma"/>
          <w:sz w:val="18"/>
          <w:szCs w:val="18"/>
          <w:shd w:val="clear" w:color="auto" w:fill="FFFFFF"/>
        </w:rPr>
        <w:t xml:space="preserve"> alla cerimonia inaugurale </w:t>
      </w:r>
      <w:r>
        <w:rPr>
          <w:rFonts w:ascii="Tahoma" w:hAnsi="Tahoma" w:cs="Tahoma"/>
          <w:sz w:val="18"/>
          <w:szCs w:val="18"/>
          <w:shd w:val="clear" w:color="auto" w:fill="FFFFFF"/>
        </w:rPr>
        <w:t>di</w:t>
      </w:r>
      <w:r w:rsidRPr="00273A7D">
        <w:rPr>
          <w:rFonts w:ascii="Tahoma" w:hAnsi="Tahoma" w:cs="Tahoma"/>
          <w:sz w:val="18"/>
          <w:szCs w:val="18"/>
          <w:shd w:val="clear" w:color="auto" w:fill="FFFFFF"/>
        </w:rPr>
        <w:t xml:space="preserve"> sabato 9 marzo presso il Fermo Forum, ne</w:t>
      </w:r>
      <w:r w:rsidR="00016E1B">
        <w:rPr>
          <w:rFonts w:ascii="Tahoma" w:hAnsi="Tahoma" w:cs="Tahoma"/>
          <w:sz w:val="18"/>
          <w:szCs w:val="18"/>
          <w:shd w:val="clear" w:color="auto" w:fill="FFFFFF"/>
        </w:rPr>
        <w:t>l</w:t>
      </w:r>
      <w:r w:rsidRPr="00273A7D">
        <w:rPr>
          <w:rFonts w:ascii="Tahoma" w:hAnsi="Tahoma" w:cs="Tahoma"/>
          <w:sz w:val="18"/>
          <w:szCs w:val="18"/>
          <w:shd w:val="clear" w:color="auto" w:fill="FFFFFF"/>
        </w:rPr>
        <w:t xml:space="preserve"> pomeriggio di sabato e domenica</w:t>
      </w:r>
      <w:r>
        <w:rPr>
          <w:rFonts w:ascii="Tahoma" w:hAnsi="Tahoma" w:cs="Tahoma"/>
          <w:sz w:val="18"/>
          <w:szCs w:val="18"/>
          <w:shd w:val="clear" w:color="auto" w:fill="FFFFFF"/>
        </w:rPr>
        <w:t xml:space="preserve"> presenterà</w:t>
      </w:r>
      <w:r w:rsidRPr="00273A7D">
        <w:rPr>
          <w:rFonts w:ascii="Tahoma" w:hAnsi="Tahoma" w:cs="Tahoma"/>
          <w:sz w:val="18"/>
          <w:szCs w:val="18"/>
          <w:shd w:val="clear" w:color="auto" w:fill="FFFFFF"/>
        </w:rPr>
        <w:t xml:space="preserve"> due aziende “icona” del saper fare marchigiano: la Cantina “La </w:t>
      </w:r>
      <w:proofErr w:type="spellStart"/>
      <w:r w:rsidRPr="00273A7D">
        <w:rPr>
          <w:rFonts w:ascii="Tahoma" w:hAnsi="Tahoma" w:cs="Tahoma"/>
          <w:sz w:val="18"/>
          <w:szCs w:val="18"/>
          <w:shd w:val="clear" w:color="auto" w:fill="FFFFFF"/>
        </w:rPr>
        <w:t>Monacesca</w:t>
      </w:r>
      <w:proofErr w:type="spellEnd"/>
      <w:r w:rsidRPr="00273A7D">
        <w:rPr>
          <w:rFonts w:ascii="Tahoma" w:hAnsi="Tahoma" w:cs="Tahoma"/>
          <w:sz w:val="18"/>
          <w:szCs w:val="18"/>
          <w:shd w:val="clear" w:color="auto" w:fill="FFFFFF"/>
        </w:rPr>
        <w:t>” ed il salumificio “Tre Torri”</w:t>
      </w:r>
      <w:r>
        <w:rPr>
          <w:rFonts w:ascii="Tahoma" w:hAnsi="Tahoma" w:cs="Tahoma"/>
          <w:sz w:val="18"/>
          <w:szCs w:val="18"/>
          <w:shd w:val="clear" w:color="auto" w:fill="FFFFFF"/>
        </w:rPr>
        <w:t xml:space="preserve">, mentre </w:t>
      </w:r>
      <w:r w:rsidRPr="00273A7D">
        <w:rPr>
          <w:rFonts w:ascii="Tahoma" w:hAnsi="Tahoma" w:cs="Tahoma"/>
          <w:sz w:val="18"/>
          <w:szCs w:val="18"/>
          <w:shd w:val="clear" w:color="auto" w:fill="FFFFFF"/>
        </w:rPr>
        <w:t>nel pomeriggio di lunedì</w:t>
      </w:r>
      <w:r w:rsidR="00016E1B">
        <w:rPr>
          <w:rFonts w:ascii="Tahoma" w:hAnsi="Tahoma" w:cs="Tahoma"/>
          <w:sz w:val="18"/>
          <w:szCs w:val="18"/>
          <w:shd w:val="clear" w:color="auto" w:fill="FFFFFF"/>
        </w:rPr>
        <w:t>, nel corso del</w:t>
      </w:r>
      <w:r w:rsidR="00016E1B" w:rsidRPr="00273A7D">
        <w:rPr>
          <w:rFonts w:ascii="Tahoma" w:hAnsi="Tahoma" w:cs="Tahoma"/>
          <w:sz w:val="18"/>
          <w:szCs w:val="18"/>
          <w:shd w:val="clear" w:color="auto" w:fill="FFFFFF"/>
        </w:rPr>
        <w:t xml:space="preserve"> Forum economico </w:t>
      </w:r>
      <w:proofErr w:type="spellStart"/>
      <w:r w:rsidR="00016E1B" w:rsidRPr="00273A7D">
        <w:rPr>
          <w:rFonts w:ascii="Tahoma" w:hAnsi="Tahoma" w:cs="Tahoma"/>
          <w:sz w:val="18"/>
          <w:szCs w:val="18"/>
          <w:shd w:val="clear" w:color="auto" w:fill="FFFFFF"/>
        </w:rPr>
        <w:t>Ri</w:t>
      </w:r>
      <w:proofErr w:type="spellEnd"/>
      <w:r w:rsidR="00016E1B" w:rsidRPr="00273A7D">
        <w:rPr>
          <w:rFonts w:ascii="Tahoma" w:hAnsi="Tahoma" w:cs="Tahoma"/>
          <w:sz w:val="18"/>
          <w:szCs w:val="18"/>
          <w:shd w:val="clear" w:color="auto" w:fill="FFFFFF"/>
        </w:rPr>
        <w:t>-Evoluzione</w:t>
      </w:r>
      <w:r w:rsidR="00016E1B">
        <w:rPr>
          <w:rFonts w:ascii="Tahoma" w:hAnsi="Tahoma" w:cs="Tahoma"/>
          <w:sz w:val="18"/>
          <w:szCs w:val="18"/>
          <w:shd w:val="clear" w:color="auto" w:fill="FFFFFF"/>
        </w:rPr>
        <w:t>,</w:t>
      </w:r>
      <w:r w:rsidRPr="00273A7D">
        <w:rPr>
          <w:rFonts w:ascii="Tahoma" w:hAnsi="Tahoma" w:cs="Tahoma"/>
          <w:sz w:val="18"/>
          <w:szCs w:val="18"/>
          <w:shd w:val="clear" w:color="auto" w:fill="FFFFFF"/>
        </w:rPr>
        <w:t xml:space="preserve"> </w:t>
      </w:r>
      <w:r w:rsidR="00016E1B">
        <w:rPr>
          <w:rFonts w:ascii="Tahoma" w:hAnsi="Tahoma" w:cs="Tahoma"/>
          <w:sz w:val="18"/>
          <w:szCs w:val="18"/>
          <w:shd w:val="clear" w:color="auto" w:fill="FFFFFF"/>
        </w:rPr>
        <w:t xml:space="preserve">Tombolini </w:t>
      </w:r>
      <w:r w:rsidRPr="00273A7D">
        <w:rPr>
          <w:rFonts w:ascii="Tahoma" w:hAnsi="Tahoma" w:cs="Tahoma"/>
          <w:sz w:val="18"/>
          <w:szCs w:val="18"/>
          <w:shd w:val="clear" w:color="auto" w:fill="FFFFFF"/>
        </w:rPr>
        <w:t>sarà intervistato dalla giornalista d</w:t>
      </w:r>
      <w:r w:rsidR="00016E1B">
        <w:rPr>
          <w:rFonts w:ascii="Tahoma" w:hAnsi="Tahoma" w:cs="Tahoma"/>
          <w:sz w:val="18"/>
          <w:szCs w:val="18"/>
          <w:shd w:val="clear" w:color="auto" w:fill="FFFFFF"/>
        </w:rPr>
        <w:t>e</w:t>
      </w:r>
      <w:r w:rsidRPr="00273A7D">
        <w:rPr>
          <w:rFonts w:ascii="Tahoma" w:hAnsi="Tahoma" w:cs="Tahoma"/>
          <w:sz w:val="18"/>
          <w:szCs w:val="18"/>
          <w:shd w:val="clear" w:color="auto" w:fill="FFFFFF"/>
        </w:rPr>
        <w:t xml:space="preserve"> La Repubblica</w:t>
      </w:r>
      <w:r w:rsidR="00016E1B">
        <w:rPr>
          <w:rFonts w:ascii="Tahoma" w:hAnsi="Tahoma" w:cs="Tahoma"/>
          <w:sz w:val="18"/>
          <w:szCs w:val="18"/>
          <w:shd w:val="clear" w:color="auto" w:fill="FFFFFF"/>
        </w:rPr>
        <w:t xml:space="preserve">, </w:t>
      </w:r>
      <w:r w:rsidR="00016E1B" w:rsidRPr="00273A7D">
        <w:rPr>
          <w:rFonts w:ascii="Tahoma" w:hAnsi="Tahoma" w:cs="Tahoma"/>
          <w:sz w:val="18"/>
          <w:szCs w:val="18"/>
          <w:shd w:val="clear" w:color="auto" w:fill="FFFFFF"/>
        </w:rPr>
        <w:t>Barbara Gasperini</w:t>
      </w:r>
      <w:r w:rsidR="00016E1B">
        <w:rPr>
          <w:rFonts w:ascii="Tahoma" w:hAnsi="Tahoma" w:cs="Tahoma"/>
          <w:sz w:val="18"/>
          <w:szCs w:val="18"/>
          <w:shd w:val="clear" w:color="auto" w:fill="FFFFFF"/>
        </w:rPr>
        <w:t xml:space="preserve">, </w:t>
      </w:r>
      <w:r w:rsidR="00CA5540">
        <w:rPr>
          <w:rFonts w:ascii="Tahoma" w:hAnsi="Tahoma" w:cs="Tahoma"/>
          <w:sz w:val="18"/>
          <w:szCs w:val="18"/>
          <w:shd w:val="clear" w:color="auto" w:fill="FFFFFF"/>
        </w:rPr>
        <w:t>nel</w:t>
      </w:r>
      <w:r w:rsidR="00CA5540" w:rsidRPr="00273A7D">
        <w:rPr>
          <w:rFonts w:ascii="Tahoma" w:hAnsi="Tahoma" w:cs="Tahoma"/>
          <w:sz w:val="18"/>
          <w:szCs w:val="18"/>
          <w:shd w:val="clear" w:color="auto" w:fill="FFFFFF"/>
        </w:rPr>
        <w:t>l’ambito del panel “Impresa e processi in transizione. Come rendere l’azienda attrattiva</w:t>
      </w:r>
      <w:r w:rsidR="00CA5540">
        <w:rPr>
          <w:rFonts w:ascii="Tahoma" w:hAnsi="Tahoma" w:cs="Tahoma"/>
          <w:sz w:val="18"/>
          <w:szCs w:val="18"/>
          <w:shd w:val="clear" w:color="auto" w:fill="FFFFFF"/>
        </w:rPr>
        <w:t>”.</w:t>
      </w:r>
    </w:p>
    <w:p w14:paraId="5803FC26" w14:textId="79F5289F" w:rsidR="00A246C4" w:rsidRPr="00977E06" w:rsidRDefault="00A246C4" w:rsidP="00CA5540">
      <w:pPr>
        <w:jc w:val="both"/>
        <w:rPr>
          <w:rFonts w:ascii="Tahoma" w:hAnsi="Tahoma" w:cs="Tahoma"/>
          <w:strike/>
          <w:sz w:val="18"/>
          <w:szCs w:val="18"/>
          <w:shd w:val="clear" w:color="auto" w:fill="FFFFFF"/>
        </w:rPr>
      </w:pPr>
      <w:r>
        <w:rPr>
          <w:rFonts w:ascii="Tahoma" w:hAnsi="Tahoma" w:cs="Tahoma"/>
          <w:sz w:val="18"/>
          <w:szCs w:val="18"/>
          <w:shd w:val="clear" w:color="auto" w:fill="FFFFFF"/>
        </w:rPr>
        <w:t>“</w:t>
      </w:r>
      <w:r w:rsidR="00977E06">
        <w:rPr>
          <w:rFonts w:ascii="Tahoma" w:hAnsi="Tahoma" w:cs="Tahoma"/>
          <w:sz w:val="18"/>
          <w:szCs w:val="18"/>
          <w:shd w:val="clear" w:color="auto" w:fill="FFFFFF"/>
        </w:rPr>
        <w:t xml:space="preserve">Noi ci </w:t>
      </w:r>
      <w:r>
        <w:rPr>
          <w:rFonts w:ascii="Tahoma" w:hAnsi="Tahoma" w:cs="Tahoma"/>
          <w:sz w:val="18"/>
          <w:szCs w:val="18"/>
          <w:shd w:val="clear" w:color="auto" w:fill="FFFFFF"/>
        </w:rPr>
        <w:t xml:space="preserve">siamo, </w:t>
      </w:r>
      <w:r w:rsidR="00977E06">
        <w:rPr>
          <w:rFonts w:ascii="Tahoma" w:hAnsi="Tahoma" w:cs="Tahoma"/>
          <w:sz w:val="18"/>
          <w:szCs w:val="18"/>
          <w:shd w:val="clear" w:color="auto" w:fill="FFFFFF"/>
        </w:rPr>
        <w:t>e vogliamo contribuire adesso a far crescere il benessere dei territori in cui siamo presenti”</w:t>
      </w:r>
      <w:r w:rsidR="00BD2365">
        <w:rPr>
          <w:rFonts w:ascii="Tahoma" w:hAnsi="Tahoma" w:cs="Tahoma"/>
          <w:sz w:val="18"/>
          <w:szCs w:val="18"/>
          <w:shd w:val="clear" w:color="auto" w:fill="FFFFFF"/>
        </w:rPr>
        <w:t>.</w:t>
      </w:r>
    </w:p>
    <w:p w14:paraId="3BC5CB81" w14:textId="77777777" w:rsidR="00FD7ACA" w:rsidRDefault="00FD7ACA" w:rsidP="00FD7ACA">
      <w:pPr>
        <w:rPr>
          <w:rFonts w:ascii="Tahoma" w:hAnsi="Tahoma" w:cs="Tahoma"/>
          <w:sz w:val="18"/>
          <w:szCs w:val="18"/>
          <w:shd w:val="clear" w:color="auto" w:fill="FFFFFF"/>
        </w:rPr>
      </w:pPr>
    </w:p>
    <w:p w14:paraId="13203FDB" w14:textId="77777777" w:rsidR="00F44A20" w:rsidRPr="007328BB" w:rsidRDefault="00F44A20" w:rsidP="00F44A20">
      <w:pPr>
        <w:jc w:val="both"/>
        <w:rPr>
          <w:rFonts w:ascii="Tahoma" w:hAnsi="Tahoma" w:cs="Tahoma"/>
          <w:sz w:val="18"/>
          <w:szCs w:val="18"/>
          <w:shd w:val="clear" w:color="auto" w:fill="FFFFFF"/>
        </w:rPr>
      </w:pPr>
    </w:p>
    <w:p w14:paraId="573E7153" w14:textId="4E3E6AC8" w:rsidR="00F44A20" w:rsidRPr="00F44A20" w:rsidRDefault="00F44A20" w:rsidP="00F44A20">
      <w:pPr>
        <w:tabs>
          <w:tab w:val="left" w:pos="1539"/>
        </w:tabs>
        <w:jc w:val="both"/>
        <w:rPr>
          <w:rFonts w:ascii="Tahoma" w:eastAsia="Tahoma" w:hAnsi="Tahoma" w:cs="Tahoma"/>
          <w:b/>
          <w:bCs/>
          <w:sz w:val="18"/>
          <w:szCs w:val="18"/>
        </w:rPr>
      </w:pPr>
      <w:r w:rsidRPr="00F44A20">
        <w:rPr>
          <w:rFonts w:ascii="Tahoma" w:eastAsia="Tahoma" w:hAnsi="Tahoma" w:cs="Tahoma"/>
          <w:b/>
          <w:bCs/>
          <w:sz w:val="18"/>
          <w:szCs w:val="18"/>
        </w:rPr>
        <w:t>Il Banco Marchigiano</w:t>
      </w:r>
    </w:p>
    <w:p w14:paraId="118E62E8" w14:textId="253A9911" w:rsidR="00F44A20" w:rsidRPr="007328BB" w:rsidRDefault="00F44A20" w:rsidP="00F44A20">
      <w:pPr>
        <w:tabs>
          <w:tab w:val="left" w:pos="1539"/>
        </w:tabs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Il Banco vanta </w:t>
      </w:r>
      <w:r w:rsidRPr="007328BB">
        <w:rPr>
          <w:rFonts w:ascii="Tahoma" w:eastAsia="Tahoma" w:hAnsi="Tahoma" w:cs="Tahoma"/>
          <w:b/>
          <w:bCs/>
          <w:sz w:val="18"/>
          <w:szCs w:val="18"/>
        </w:rPr>
        <w:t>28 filiali</w:t>
      </w:r>
      <w:r w:rsidRPr="007328BB">
        <w:rPr>
          <w:rFonts w:ascii="Tahoma" w:eastAsia="Tahoma" w:hAnsi="Tahoma" w:cs="Tahoma"/>
          <w:sz w:val="18"/>
          <w:szCs w:val="18"/>
        </w:rPr>
        <w:t xml:space="preserve"> distribuite in </w:t>
      </w:r>
      <w:r w:rsidRPr="007328BB">
        <w:rPr>
          <w:rFonts w:ascii="Tahoma" w:eastAsia="Tahoma" w:hAnsi="Tahoma" w:cs="Tahoma"/>
          <w:b/>
          <w:bCs/>
          <w:sz w:val="18"/>
          <w:szCs w:val="18"/>
        </w:rPr>
        <w:t>6 province</w:t>
      </w:r>
      <w:r w:rsidRPr="007328BB">
        <w:rPr>
          <w:rFonts w:ascii="Tahoma" w:eastAsia="Tahoma" w:hAnsi="Tahoma" w:cs="Tahoma"/>
          <w:sz w:val="18"/>
          <w:szCs w:val="18"/>
        </w:rPr>
        <w:t xml:space="preserve"> </w:t>
      </w:r>
      <w:r w:rsidRPr="007328BB">
        <w:rPr>
          <w:rFonts w:ascii="Tahoma" w:hAnsi="Tahoma" w:cs="Tahoma"/>
          <w:sz w:val="18"/>
          <w:szCs w:val="18"/>
        </w:rPr>
        <w:t xml:space="preserve">(Pesaro-Urbino, Ancona, Macerata, Fermo, Teramo, L’Aquila), </w:t>
      </w:r>
      <w:r w:rsidRPr="007328BB">
        <w:rPr>
          <w:rFonts w:ascii="Tahoma" w:eastAsia="Tahoma" w:hAnsi="Tahoma" w:cs="Tahoma"/>
          <w:sz w:val="18"/>
          <w:szCs w:val="18"/>
        </w:rPr>
        <w:t xml:space="preserve">a servizio complessivamente di </w:t>
      </w:r>
      <w:r w:rsidRPr="007328BB">
        <w:rPr>
          <w:rFonts w:ascii="Tahoma" w:eastAsia="Tahoma" w:hAnsi="Tahoma" w:cs="Tahoma"/>
          <w:b/>
          <w:bCs/>
          <w:sz w:val="18"/>
          <w:szCs w:val="18"/>
        </w:rPr>
        <w:t>121 comuni</w:t>
      </w:r>
      <w:r w:rsidRPr="007328BB">
        <w:rPr>
          <w:rFonts w:ascii="Tahoma" w:eastAsia="Tahoma" w:hAnsi="Tahoma" w:cs="Tahoma"/>
          <w:sz w:val="18"/>
          <w:szCs w:val="18"/>
        </w:rPr>
        <w:t xml:space="preserve">, un numero di </w:t>
      </w:r>
      <w:r w:rsidRPr="007328BB">
        <w:rPr>
          <w:rFonts w:ascii="Tahoma" w:eastAsia="Tahoma" w:hAnsi="Tahoma" w:cs="Tahoma"/>
          <w:b/>
          <w:bCs/>
          <w:sz w:val="18"/>
          <w:szCs w:val="18"/>
        </w:rPr>
        <w:t>soci</w:t>
      </w:r>
      <w:r w:rsidRPr="007328BB">
        <w:rPr>
          <w:rFonts w:ascii="Tahoma" w:eastAsia="Tahoma" w:hAnsi="Tahoma" w:cs="Tahoma"/>
          <w:sz w:val="18"/>
          <w:szCs w:val="18"/>
        </w:rPr>
        <w:t xml:space="preserve"> pari a oltre </w:t>
      </w:r>
      <w:r w:rsidRPr="007328BB">
        <w:rPr>
          <w:rFonts w:ascii="Tahoma" w:eastAsia="Tahoma" w:hAnsi="Tahoma" w:cs="Tahoma"/>
          <w:b/>
          <w:bCs/>
          <w:sz w:val="18"/>
          <w:szCs w:val="18"/>
        </w:rPr>
        <w:t>11 mila e 500</w:t>
      </w:r>
      <w:r w:rsidRPr="007328BB">
        <w:rPr>
          <w:rFonts w:ascii="Tahoma" w:eastAsia="Tahoma" w:hAnsi="Tahoma" w:cs="Tahoma"/>
          <w:sz w:val="18"/>
          <w:szCs w:val="18"/>
        </w:rPr>
        <w:t xml:space="preserve"> e con circa </w:t>
      </w:r>
      <w:r w:rsidRPr="007328BB">
        <w:rPr>
          <w:rFonts w:ascii="Tahoma" w:eastAsia="Tahoma" w:hAnsi="Tahoma" w:cs="Tahoma"/>
          <w:b/>
          <w:bCs/>
          <w:sz w:val="18"/>
          <w:szCs w:val="18"/>
        </w:rPr>
        <w:t>200 dipendenti</w:t>
      </w:r>
      <w:r w:rsidRPr="007328BB">
        <w:rPr>
          <w:rFonts w:ascii="Tahoma" w:eastAsia="Tahoma" w:hAnsi="Tahoma" w:cs="Tahoma"/>
          <w:sz w:val="18"/>
          <w:szCs w:val="18"/>
        </w:rPr>
        <w:t>.</w:t>
      </w:r>
    </w:p>
    <w:p w14:paraId="7DFAA1DB" w14:textId="77777777" w:rsidR="00F44A20" w:rsidRDefault="00F44A20" w:rsidP="00FD7ACA">
      <w:pPr>
        <w:rPr>
          <w:rFonts w:ascii="Tahoma" w:hAnsi="Tahoma" w:cs="Tahoma"/>
          <w:sz w:val="18"/>
          <w:szCs w:val="18"/>
          <w:shd w:val="clear" w:color="auto" w:fill="FFFFFF"/>
        </w:rPr>
      </w:pPr>
    </w:p>
    <w:p w14:paraId="519FC0E5" w14:textId="7FE42722" w:rsidR="00087BFB" w:rsidRPr="00770443" w:rsidRDefault="00087BFB" w:rsidP="00087BFB">
      <w:pPr>
        <w:jc w:val="both"/>
        <w:rPr>
          <w:rFonts w:ascii="Tahoma" w:eastAsia="Tahoma" w:hAnsi="Tahoma" w:cs="Tahoma"/>
          <w:sz w:val="16"/>
          <w:szCs w:val="16"/>
        </w:rPr>
      </w:pPr>
      <w:r w:rsidRPr="00770443">
        <w:rPr>
          <w:rFonts w:ascii="Tahoma" w:eastAsia="Tahoma" w:hAnsi="Tahoma" w:cs="Tahoma"/>
          <w:i/>
          <w:sz w:val="16"/>
          <w:szCs w:val="16"/>
        </w:rPr>
        <w:t>---</w:t>
      </w:r>
    </w:p>
    <w:p w14:paraId="78B7F96A" w14:textId="77777777" w:rsidR="00087BFB" w:rsidRPr="00770443" w:rsidRDefault="00087BFB" w:rsidP="00087BFB">
      <w:pPr>
        <w:jc w:val="both"/>
        <w:rPr>
          <w:rFonts w:ascii="Tahoma" w:eastAsia="Tahoma" w:hAnsi="Tahoma" w:cs="Tahoma"/>
          <w:sz w:val="16"/>
          <w:szCs w:val="16"/>
        </w:rPr>
      </w:pPr>
      <w:r w:rsidRPr="00770443">
        <w:rPr>
          <w:rFonts w:ascii="Tahoma" w:eastAsia="Tahoma" w:hAnsi="Tahoma" w:cs="Tahoma"/>
          <w:i/>
          <w:sz w:val="16"/>
          <w:szCs w:val="16"/>
        </w:rPr>
        <w:t>Nico Coppari</w:t>
      </w:r>
    </w:p>
    <w:p w14:paraId="44E861C0" w14:textId="77777777" w:rsidR="00087BFB" w:rsidRPr="00770443" w:rsidRDefault="00087BFB" w:rsidP="00087BFB">
      <w:pPr>
        <w:jc w:val="both"/>
        <w:rPr>
          <w:rFonts w:ascii="Tahoma" w:eastAsia="Tahoma" w:hAnsi="Tahoma" w:cs="Tahoma"/>
          <w:b/>
          <w:sz w:val="16"/>
          <w:szCs w:val="16"/>
        </w:rPr>
      </w:pPr>
      <w:r w:rsidRPr="00770443">
        <w:rPr>
          <w:rFonts w:ascii="Tahoma" w:eastAsia="Tahoma" w:hAnsi="Tahoma" w:cs="Tahoma"/>
          <w:b/>
          <w:i/>
          <w:sz w:val="16"/>
          <w:szCs w:val="16"/>
        </w:rPr>
        <w:t xml:space="preserve">Ufficio Stampa </w:t>
      </w:r>
    </w:p>
    <w:p w14:paraId="21FAE189" w14:textId="77777777" w:rsidR="00087BFB" w:rsidRPr="00770443" w:rsidRDefault="00087BFB" w:rsidP="00087BFB">
      <w:pPr>
        <w:jc w:val="both"/>
        <w:rPr>
          <w:rFonts w:ascii="Tahoma" w:eastAsia="Tahoma" w:hAnsi="Tahoma" w:cs="Tahoma"/>
          <w:sz w:val="16"/>
          <w:szCs w:val="16"/>
        </w:rPr>
      </w:pPr>
      <w:r w:rsidRPr="00770443">
        <w:rPr>
          <w:rFonts w:ascii="Tahoma" w:eastAsia="Tahoma" w:hAnsi="Tahoma" w:cs="Tahoma"/>
          <w:i/>
          <w:sz w:val="16"/>
          <w:szCs w:val="16"/>
        </w:rPr>
        <w:t>Banco Marchigiano – Credito Cooperativo</w:t>
      </w:r>
    </w:p>
    <w:p w14:paraId="434B2C39" w14:textId="30C26B73" w:rsidR="00E94BC6" w:rsidRPr="00770443" w:rsidRDefault="00087BFB" w:rsidP="001B5A09">
      <w:pPr>
        <w:jc w:val="both"/>
        <w:rPr>
          <w:rFonts w:eastAsia="Tahoma"/>
          <w:sz w:val="16"/>
          <w:szCs w:val="16"/>
        </w:rPr>
      </w:pPr>
      <w:r w:rsidRPr="00770443">
        <w:rPr>
          <w:rFonts w:ascii="Tahoma" w:eastAsia="Tahoma" w:hAnsi="Tahoma" w:cs="Tahoma"/>
          <w:i/>
          <w:sz w:val="16"/>
          <w:szCs w:val="16"/>
        </w:rPr>
        <w:t>M. 3398399859</w:t>
      </w:r>
    </w:p>
    <w:sectPr w:rsidR="00E94BC6" w:rsidRPr="00770443" w:rsidSect="00C14B28">
      <w:headerReference w:type="default" r:id="rId8"/>
      <w:footerReference w:type="default" r:id="rId9"/>
      <w:pgSz w:w="11906" w:h="16838"/>
      <w:pgMar w:top="1417" w:right="1134" w:bottom="1618" w:left="1134" w:header="5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EDB6F" w14:textId="77777777" w:rsidR="008D06B9" w:rsidRDefault="008D06B9">
      <w:r>
        <w:separator/>
      </w:r>
    </w:p>
  </w:endnote>
  <w:endnote w:type="continuationSeparator" w:id="0">
    <w:p w14:paraId="06C1E30F" w14:textId="77777777" w:rsidR="008D06B9" w:rsidRDefault="008D0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64B22" w14:textId="77777777" w:rsidR="005B046C" w:rsidRDefault="005B046C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2DE783" wp14:editId="1C17428A">
              <wp:simplePos x="0" y="0"/>
              <wp:positionH relativeFrom="column">
                <wp:posOffset>-457200</wp:posOffset>
              </wp:positionH>
              <wp:positionV relativeFrom="paragraph">
                <wp:posOffset>-537845</wp:posOffset>
              </wp:positionV>
              <wp:extent cx="6972300" cy="971550"/>
              <wp:effectExtent l="0" t="0" r="0" b="0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2300" cy="971550"/>
                      </a:xfrm>
                      <a:prstGeom prst="roundRect">
                        <a:avLst>
                          <a:gd name="adj" fmla="val 15588"/>
                        </a:avLst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607994" w14:textId="77777777" w:rsidR="005B046C" w:rsidRPr="008F0178" w:rsidRDefault="005B046C" w:rsidP="00C776CE">
                          <w:pPr>
                            <w:spacing w:line="180" w:lineRule="exact"/>
                            <w:rPr>
                              <w:color w:val="000080"/>
                              <w:sz w:val="16"/>
                              <w:szCs w:val="16"/>
                            </w:rPr>
                          </w:pPr>
                          <w:r w:rsidRPr="008F0178">
                            <w:rPr>
                              <w:color w:val="000080"/>
                              <w:sz w:val="16"/>
                              <w:szCs w:val="16"/>
                            </w:rPr>
                            <w:t>____________________________________________________________________________________________________________________________________</w:t>
                          </w:r>
                        </w:p>
                        <w:p w14:paraId="67250D9C" w14:textId="77777777" w:rsidR="005B046C" w:rsidRDefault="005B046C" w:rsidP="00C776CE">
                          <w:pPr>
                            <w:rPr>
                              <w:rFonts w:ascii="Arial" w:hAnsi="Arial" w:cs="Arial"/>
                              <w:color w:val="000080"/>
                              <w:spacing w:val="14"/>
                              <w:sz w:val="13"/>
                              <w:szCs w:val="13"/>
                            </w:rPr>
                          </w:pPr>
                        </w:p>
                        <w:p w14:paraId="13881AA0" w14:textId="77777777" w:rsidR="00980C18" w:rsidRPr="008F0178" w:rsidRDefault="00980C18" w:rsidP="00C776CE">
                          <w:pPr>
                            <w:rPr>
                              <w:color w:val="0000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oundrect w14:anchorId="202DE783" id="AutoShape 7" o:spid="_x0000_s1026" style="position:absolute;margin-left:-36pt;margin-top:-42.35pt;width:549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2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" filled="f" stroked="f" strokecolor="white">
              <v:textbox>
                <w:txbxContent>
                  <w:p w14:paraId="43607994" w14:textId="77777777" w:rsidR="005B046C" w:rsidRPr="008F0178" w:rsidRDefault="005B046C" w:rsidP="00C776CE">
                    <w:pPr>
                      <w:spacing w:line="180" w:lineRule="exact"/>
                      <w:rPr>
                        <w:color w:val="000080"/>
                        <w:sz w:val="16"/>
                        <w:szCs w:val="16"/>
                      </w:rPr>
                    </w:pPr>
                    <w:r w:rsidRPr="008F0178">
                      <w:rPr>
                        <w:color w:val="000080"/>
                        <w:sz w:val="16"/>
                        <w:szCs w:val="16"/>
                      </w:rPr>
                      <w:t>____________________________________________________________________________________________________________________________________</w:t>
                    </w:r>
                  </w:p>
                  <w:p w14:paraId="67250D9C" w14:textId="77777777" w:rsidR="005B046C" w:rsidRDefault="005B046C" w:rsidP="00C776CE">
                    <w:pPr>
                      <w:rPr>
                        <w:rFonts w:ascii="Arial" w:hAnsi="Arial" w:cs="Arial"/>
                        <w:color w:val="000080"/>
                        <w:spacing w:val="14"/>
                        <w:sz w:val="13"/>
                        <w:szCs w:val="13"/>
                      </w:rPr>
                    </w:pPr>
                  </w:p>
                  <w:p w14:paraId="13881AA0" w14:textId="77777777" w:rsidR="00980C18" w:rsidRPr="008F0178" w:rsidRDefault="00980C18" w:rsidP="00C776CE">
                    <w:pPr>
                      <w:rPr>
                        <w:color w:val="000080"/>
                      </w:rPr>
                    </w:pPr>
                  </w:p>
                </w:txbxContent>
              </v:textbox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C70E2" w14:textId="77777777" w:rsidR="008D06B9" w:rsidRDefault="008D06B9">
      <w:r>
        <w:separator/>
      </w:r>
    </w:p>
  </w:footnote>
  <w:footnote w:type="continuationSeparator" w:id="0">
    <w:p w14:paraId="5C1DE2F5" w14:textId="77777777" w:rsidR="008D06B9" w:rsidRDefault="008D06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73E90" w14:textId="77777777" w:rsidR="00544C5E" w:rsidRDefault="00544C5E" w:rsidP="00544C5E">
    <w:pPr>
      <w:pStyle w:val="Intestazione"/>
      <w:jc w:val="center"/>
    </w:pPr>
  </w:p>
  <w:p w14:paraId="21C7D881" w14:textId="77777777" w:rsidR="00544C5E" w:rsidRDefault="00544C5E" w:rsidP="00544C5E">
    <w:pPr>
      <w:pStyle w:val="Intestazione"/>
      <w:jc w:val="center"/>
    </w:pPr>
    <w:r>
      <w:rPr>
        <w:noProof/>
      </w:rPr>
      <w:drawing>
        <wp:inline distT="0" distB="0" distL="0" distR="0" wp14:anchorId="73AE68D6" wp14:editId="04F8DD8C">
          <wp:extent cx="3695700" cy="1030368"/>
          <wp:effectExtent l="0" t="0" r="0" b="0"/>
          <wp:docPr id="2" name="Immagine 2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Carattere, schermata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828" cy="1035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C99D91" w14:textId="77777777" w:rsidR="00544C5E" w:rsidRDefault="00544C5E" w:rsidP="00544C5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D103B"/>
    <w:multiLevelType w:val="hybridMultilevel"/>
    <w:tmpl w:val="A93000F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B106F8"/>
    <w:multiLevelType w:val="hybridMultilevel"/>
    <w:tmpl w:val="FF3E7B3A"/>
    <w:lvl w:ilvl="0" w:tplc="43EE50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44657"/>
    <w:multiLevelType w:val="hybridMultilevel"/>
    <w:tmpl w:val="90D818BE"/>
    <w:lvl w:ilvl="0" w:tplc="0410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8F2419"/>
    <w:multiLevelType w:val="hybridMultilevel"/>
    <w:tmpl w:val="211C76A0"/>
    <w:lvl w:ilvl="0" w:tplc="B2B445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C3A0B84"/>
    <w:multiLevelType w:val="hybridMultilevel"/>
    <w:tmpl w:val="127EADCE"/>
    <w:lvl w:ilvl="0" w:tplc="270C4C06">
      <w:start w:val="1"/>
      <w:numFmt w:val="bullet"/>
      <w:lvlText w:val="º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F4C5D6E"/>
    <w:multiLevelType w:val="hybridMultilevel"/>
    <w:tmpl w:val="FDA68F4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8D02785"/>
    <w:multiLevelType w:val="hybridMultilevel"/>
    <w:tmpl w:val="B4D4B3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BD3168"/>
    <w:multiLevelType w:val="hybridMultilevel"/>
    <w:tmpl w:val="25CA0EDC"/>
    <w:lvl w:ilvl="0" w:tplc="BCDA7F88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5A161A3"/>
    <w:multiLevelType w:val="hybridMultilevel"/>
    <w:tmpl w:val="B2166EFE"/>
    <w:lvl w:ilvl="0" w:tplc="BCDA7F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DF91437"/>
    <w:multiLevelType w:val="hybridMultilevel"/>
    <w:tmpl w:val="574EE6E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323897271">
    <w:abstractNumId w:val="4"/>
  </w:num>
  <w:num w:numId="2" w16cid:durableId="1437821710">
    <w:abstractNumId w:val="3"/>
  </w:num>
  <w:num w:numId="3" w16cid:durableId="1179349213">
    <w:abstractNumId w:val="0"/>
  </w:num>
  <w:num w:numId="4" w16cid:durableId="1790472445">
    <w:abstractNumId w:val="9"/>
  </w:num>
  <w:num w:numId="5" w16cid:durableId="2091003973">
    <w:abstractNumId w:val="7"/>
  </w:num>
  <w:num w:numId="6" w16cid:durableId="1352950040">
    <w:abstractNumId w:val="8"/>
  </w:num>
  <w:num w:numId="7" w16cid:durableId="286084730">
    <w:abstractNumId w:val="5"/>
  </w:num>
  <w:num w:numId="8" w16cid:durableId="1440491503">
    <w:abstractNumId w:val="2"/>
  </w:num>
  <w:num w:numId="9" w16cid:durableId="92905054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942078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70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BC1"/>
    <w:rsid w:val="00000A5F"/>
    <w:rsid w:val="00001DAE"/>
    <w:rsid w:val="00002715"/>
    <w:rsid w:val="00004798"/>
    <w:rsid w:val="000057AC"/>
    <w:rsid w:val="00007D13"/>
    <w:rsid w:val="000119DD"/>
    <w:rsid w:val="0001474F"/>
    <w:rsid w:val="00016771"/>
    <w:rsid w:val="00016E1B"/>
    <w:rsid w:val="00021A58"/>
    <w:rsid w:val="00021A80"/>
    <w:rsid w:val="00023580"/>
    <w:rsid w:val="000257C1"/>
    <w:rsid w:val="000324BB"/>
    <w:rsid w:val="000335E5"/>
    <w:rsid w:val="00033A83"/>
    <w:rsid w:val="0003490E"/>
    <w:rsid w:val="000349AB"/>
    <w:rsid w:val="00035CB3"/>
    <w:rsid w:val="00036E6B"/>
    <w:rsid w:val="00037C08"/>
    <w:rsid w:val="0004079C"/>
    <w:rsid w:val="00040F8B"/>
    <w:rsid w:val="000411D5"/>
    <w:rsid w:val="000417D2"/>
    <w:rsid w:val="00044165"/>
    <w:rsid w:val="00047D1B"/>
    <w:rsid w:val="00052279"/>
    <w:rsid w:val="00053262"/>
    <w:rsid w:val="00053EAB"/>
    <w:rsid w:val="000577A9"/>
    <w:rsid w:val="00062089"/>
    <w:rsid w:val="000631DA"/>
    <w:rsid w:val="000652E5"/>
    <w:rsid w:val="00067E67"/>
    <w:rsid w:val="0007019D"/>
    <w:rsid w:val="0007728A"/>
    <w:rsid w:val="00077B62"/>
    <w:rsid w:val="00083251"/>
    <w:rsid w:val="00083812"/>
    <w:rsid w:val="000847E6"/>
    <w:rsid w:val="00085F1F"/>
    <w:rsid w:val="0008787A"/>
    <w:rsid w:val="00087BFB"/>
    <w:rsid w:val="00087F5B"/>
    <w:rsid w:val="000978F2"/>
    <w:rsid w:val="000A0DBF"/>
    <w:rsid w:val="000A26E9"/>
    <w:rsid w:val="000A49BC"/>
    <w:rsid w:val="000A67A0"/>
    <w:rsid w:val="000A6B14"/>
    <w:rsid w:val="000A78E3"/>
    <w:rsid w:val="000B0283"/>
    <w:rsid w:val="000B17C6"/>
    <w:rsid w:val="000B41A8"/>
    <w:rsid w:val="000B75A7"/>
    <w:rsid w:val="000B78C0"/>
    <w:rsid w:val="000C5152"/>
    <w:rsid w:val="000C78B8"/>
    <w:rsid w:val="000C7CD3"/>
    <w:rsid w:val="000D066A"/>
    <w:rsid w:val="000D0890"/>
    <w:rsid w:val="000D2982"/>
    <w:rsid w:val="000D3277"/>
    <w:rsid w:val="000D511F"/>
    <w:rsid w:val="000D6849"/>
    <w:rsid w:val="000E024E"/>
    <w:rsid w:val="000E06E9"/>
    <w:rsid w:val="000E0E85"/>
    <w:rsid w:val="000E1964"/>
    <w:rsid w:val="000E19A0"/>
    <w:rsid w:val="000E1B5B"/>
    <w:rsid w:val="000E4C97"/>
    <w:rsid w:val="000E7A04"/>
    <w:rsid w:val="000E7D9C"/>
    <w:rsid w:val="000F2D1F"/>
    <w:rsid w:val="000F38AA"/>
    <w:rsid w:val="000F437B"/>
    <w:rsid w:val="000F4847"/>
    <w:rsid w:val="000F5466"/>
    <w:rsid w:val="000F72D4"/>
    <w:rsid w:val="0010124C"/>
    <w:rsid w:val="0010207B"/>
    <w:rsid w:val="00104241"/>
    <w:rsid w:val="00105E99"/>
    <w:rsid w:val="00106032"/>
    <w:rsid w:val="00107D70"/>
    <w:rsid w:val="00110E86"/>
    <w:rsid w:val="001165EC"/>
    <w:rsid w:val="001167C0"/>
    <w:rsid w:val="00117245"/>
    <w:rsid w:val="0011755B"/>
    <w:rsid w:val="001232FC"/>
    <w:rsid w:val="0012382F"/>
    <w:rsid w:val="00123ED3"/>
    <w:rsid w:val="00130A74"/>
    <w:rsid w:val="00130F73"/>
    <w:rsid w:val="00131A6F"/>
    <w:rsid w:val="00133535"/>
    <w:rsid w:val="001361ED"/>
    <w:rsid w:val="00136A44"/>
    <w:rsid w:val="001409DA"/>
    <w:rsid w:val="00141D4E"/>
    <w:rsid w:val="0014250A"/>
    <w:rsid w:val="001426E0"/>
    <w:rsid w:val="00142780"/>
    <w:rsid w:val="001544D8"/>
    <w:rsid w:val="00154B9F"/>
    <w:rsid w:val="00160BA4"/>
    <w:rsid w:val="00163DBB"/>
    <w:rsid w:val="00164728"/>
    <w:rsid w:val="00165A22"/>
    <w:rsid w:val="001726F0"/>
    <w:rsid w:val="0017726B"/>
    <w:rsid w:val="00177750"/>
    <w:rsid w:val="00182DB0"/>
    <w:rsid w:val="00182E10"/>
    <w:rsid w:val="0018307A"/>
    <w:rsid w:val="00186000"/>
    <w:rsid w:val="00190E6B"/>
    <w:rsid w:val="001937B0"/>
    <w:rsid w:val="00193DC8"/>
    <w:rsid w:val="0019560E"/>
    <w:rsid w:val="00197B9F"/>
    <w:rsid w:val="001A3370"/>
    <w:rsid w:val="001A5201"/>
    <w:rsid w:val="001A6763"/>
    <w:rsid w:val="001B24D4"/>
    <w:rsid w:val="001B5A09"/>
    <w:rsid w:val="001B6214"/>
    <w:rsid w:val="001C5999"/>
    <w:rsid w:val="001C687A"/>
    <w:rsid w:val="001C7430"/>
    <w:rsid w:val="001D09A4"/>
    <w:rsid w:val="001D54EA"/>
    <w:rsid w:val="001D7DCC"/>
    <w:rsid w:val="001E17B1"/>
    <w:rsid w:val="001E2BEB"/>
    <w:rsid w:val="001E409C"/>
    <w:rsid w:val="001E4B7C"/>
    <w:rsid w:val="001E51D7"/>
    <w:rsid w:val="001E5C9C"/>
    <w:rsid w:val="001F050D"/>
    <w:rsid w:val="001F12B5"/>
    <w:rsid w:val="001F18D8"/>
    <w:rsid w:val="001F4273"/>
    <w:rsid w:val="001F7BCB"/>
    <w:rsid w:val="00202D77"/>
    <w:rsid w:val="00203A35"/>
    <w:rsid w:val="00211B69"/>
    <w:rsid w:val="00213EB3"/>
    <w:rsid w:val="0021562A"/>
    <w:rsid w:val="00216301"/>
    <w:rsid w:val="00217611"/>
    <w:rsid w:val="002208C6"/>
    <w:rsid w:val="002219B1"/>
    <w:rsid w:val="0022218E"/>
    <w:rsid w:val="00223259"/>
    <w:rsid w:val="002238B4"/>
    <w:rsid w:val="0022797A"/>
    <w:rsid w:val="002279F4"/>
    <w:rsid w:val="00230C71"/>
    <w:rsid w:val="002324EA"/>
    <w:rsid w:val="00233BCF"/>
    <w:rsid w:val="002365B9"/>
    <w:rsid w:val="002401B5"/>
    <w:rsid w:val="00241C2F"/>
    <w:rsid w:val="00242059"/>
    <w:rsid w:val="00242CAE"/>
    <w:rsid w:val="002431A6"/>
    <w:rsid w:val="00245624"/>
    <w:rsid w:val="00245781"/>
    <w:rsid w:val="0025202A"/>
    <w:rsid w:val="00252647"/>
    <w:rsid w:val="0025292C"/>
    <w:rsid w:val="00253BAB"/>
    <w:rsid w:val="00265274"/>
    <w:rsid w:val="0026596D"/>
    <w:rsid w:val="00266BB6"/>
    <w:rsid w:val="00271CB2"/>
    <w:rsid w:val="00272916"/>
    <w:rsid w:val="00273A7D"/>
    <w:rsid w:val="002742B2"/>
    <w:rsid w:val="00275658"/>
    <w:rsid w:val="002772BF"/>
    <w:rsid w:val="00280FE3"/>
    <w:rsid w:val="00283F1A"/>
    <w:rsid w:val="0028484D"/>
    <w:rsid w:val="00285F04"/>
    <w:rsid w:val="002870F8"/>
    <w:rsid w:val="00287EDA"/>
    <w:rsid w:val="002901CF"/>
    <w:rsid w:val="00290510"/>
    <w:rsid w:val="002949F5"/>
    <w:rsid w:val="002A0F34"/>
    <w:rsid w:val="002A47CB"/>
    <w:rsid w:val="002A66FB"/>
    <w:rsid w:val="002A7180"/>
    <w:rsid w:val="002B0268"/>
    <w:rsid w:val="002B1BED"/>
    <w:rsid w:val="002B391F"/>
    <w:rsid w:val="002B57BA"/>
    <w:rsid w:val="002C1BC4"/>
    <w:rsid w:val="002C39D2"/>
    <w:rsid w:val="002C7BD8"/>
    <w:rsid w:val="002D058E"/>
    <w:rsid w:val="002D416E"/>
    <w:rsid w:val="002D4527"/>
    <w:rsid w:val="002D5172"/>
    <w:rsid w:val="002D5AFB"/>
    <w:rsid w:val="002D5CC4"/>
    <w:rsid w:val="002E02C2"/>
    <w:rsid w:val="002E0343"/>
    <w:rsid w:val="002F271D"/>
    <w:rsid w:val="002F323C"/>
    <w:rsid w:val="002F4E17"/>
    <w:rsid w:val="002F6A8A"/>
    <w:rsid w:val="002F79AC"/>
    <w:rsid w:val="00300008"/>
    <w:rsid w:val="00307B9F"/>
    <w:rsid w:val="003106C4"/>
    <w:rsid w:val="00315E32"/>
    <w:rsid w:val="00316268"/>
    <w:rsid w:val="003203AF"/>
    <w:rsid w:val="00321B6C"/>
    <w:rsid w:val="00331517"/>
    <w:rsid w:val="00336246"/>
    <w:rsid w:val="00336575"/>
    <w:rsid w:val="0034146D"/>
    <w:rsid w:val="003426AE"/>
    <w:rsid w:val="00342A1D"/>
    <w:rsid w:val="00343484"/>
    <w:rsid w:val="00343FC8"/>
    <w:rsid w:val="00354F1E"/>
    <w:rsid w:val="00355514"/>
    <w:rsid w:val="003602FD"/>
    <w:rsid w:val="00362DD4"/>
    <w:rsid w:val="003700E9"/>
    <w:rsid w:val="00371E19"/>
    <w:rsid w:val="00372776"/>
    <w:rsid w:val="003742EB"/>
    <w:rsid w:val="00380997"/>
    <w:rsid w:val="00382E9E"/>
    <w:rsid w:val="00383FB3"/>
    <w:rsid w:val="00385F4B"/>
    <w:rsid w:val="003873FE"/>
    <w:rsid w:val="00395163"/>
    <w:rsid w:val="003954EB"/>
    <w:rsid w:val="00396967"/>
    <w:rsid w:val="003A62DD"/>
    <w:rsid w:val="003A7A10"/>
    <w:rsid w:val="003B153A"/>
    <w:rsid w:val="003B2152"/>
    <w:rsid w:val="003B6DB2"/>
    <w:rsid w:val="003B7801"/>
    <w:rsid w:val="003B7CE1"/>
    <w:rsid w:val="003C017F"/>
    <w:rsid w:val="003C2AAE"/>
    <w:rsid w:val="003C46F2"/>
    <w:rsid w:val="003D232F"/>
    <w:rsid w:val="003D3C3B"/>
    <w:rsid w:val="003D5B65"/>
    <w:rsid w:val="003D7A27"/>
    <w:rsid w:val="003E2426"/>
    <w:rsid w:val="003E2CA9"/>
    <w:rsid w:val="003E5B19"/>
    <w:rsid w:val="003E5F6F"/>
    <w:rsid w:val="003E67CE"/>
    <w:rsid w:val="003F3F3B"/>
    <w:rsid w:val="003F63F4"/>
    <w:rsid w:val="004044B7"/>
    <w:rsid w:val="004062D8"/>
    <w:rsid w:val="004068E9"/>
    <w:rsid w:val="00406F0A"/>
    <w:rsid w:val="004071E9"/>
    <w:rsid w:val="00415955"/>
    <w:rsid w:val="00420C5E"/>
    <w:rsid w:val="00423EE7"/>
    <w:rsid w:val="004244AD"/>
    <w:rsid w:val="0042495F"/>
    <w:rsid w:val="004262AA"/>
    <w:rsid w:val="004268EE"/>
    <w:rsid w:val="00427602"/>
    <w:rsid w:val="004278FB"/>
    <w:rsid w:val="004301A1"/>
    <w:rsid w:val="00431729"/>
    <w:rsid w:val="00431929"/>
    <w:rsid w:val="00432B35"/>
    <w:rsid w:val="00435658"/>
    <w:rsid w:val="00435A17"/>
    <w:rsid w:val="00435CD4"/>
    <w:rsid w:val="00435E19"/>
    <w:rsid w:val="004410EC"/>
    <w:rsid w:val="00441A59"/>
    <w:rsid w:val="004439B6"/>
    <w:rsid w:val="00452970"/>
    <w:rsid w:val="0045587D"/>
    <w:rsid w:val="00456D25"/>
    <w:rsid w:val="00460D89"/>
    <w:rsid w:val="004647EF"/>
    <w:rsid w:val="0047441C"/>
    <w:rsid w:val="004748B5"/>
    <w:rsid w:val="00475F55"/>
    <w:rsid w:val="00476FA0"/>
    <w:rsid w:val="004771A8"/>
    <w:rsid w:val="00477495"/>
    <w:rsid w:val="004776BF"/>
    <w:rsid w:val="00477F5B"/>
    <w:rsid w:val="004803A0"/>
    <w:rsid w:val="00482051"/>
    <w:rsid w:val="00485834"/>
    <w:rsid w:val="004877B2"/>
    <w:rsid w:val="0049103F"/>
    <w:rsid w:val="00491BFC"/>
    <w:rsid w:val="004946E7"/>
    <w:rsid w:val="0049587E"/>
    <w:rsid w:val="00495D0B"/>
    <w:rsid w:val="004A413A"/>
    <w:rsid w:val="004A667A"/>
    <w:rsid w:val="004A7F7F"/>
    <w:rsid w:val="004B09A2"/>
    <w:rsid w:val="004B2107"/>
    <w:rsid w:val="004B4581"/>
    <w:rsid w:val="004B72B5"/>
    <w:rsid w:val="004C0489"/>
    <w:rsid w:val="004C0984"/>
    <w:rsid w:val="004C21B1"/>
    <w:rsid w:val="004C2524"/>
    <w:rsid w:val="004C6F4B"/>
    <w:rsid w:val="004D1D9A"/>
    <w:rsid w:val="004D2668"/>
    <w:rsid w:val="004D2CEB"/>
    <w:rsid w:val="004D6B2E"/>
    <w:rsid w:val="004D7C7B"/>
    <w:rsid w:val="004E4B86"/>
    <w:rsid w:val="004E51F2"/>
    <w:rsid w:val="004E6329"/>
    <w:rsid w:val="004F064D"/>
    <w:rsid w:val="004F187E"/>
    <w:rsid w:val="004F2422"/>
    <w:rsid w:val="00500EAE"/>
    <w:rsid w:val="005068CD"/>
    <w:rsid w:val="00510512"/>
    <w:rsid w:val="00511EA5"/>
    <w:rsid w:val="005140B4"/>
    <w:rsid w:val="005150B3"/>
    <w:rsid w:val="00516018"/>
    <w:rsid w:val="005176BF"/>
    <w:rsid w:val="00525BDF"/>
    <w:rsid w:val="0053356E"/>
    <w:rsid w:val="005342CF"/>
    <w:rsid w:val="005360FF"/>
    <w:rsid w:val="0054316B"/>
    <w:rsid w:val="00544C5E"/>
    <w:rsid w:val="00545EA6"/>
    <w:rsid w:val="005466B3"/>
    <w:rsid w:val="0054670D"/>
    <w:rsid w:val="00546A38"/>
    <w:rsid w:val="005504DF"/>
    <w:rsid w:val="00553341"/>
    <w:rsid w:val="005544B7"/>
    <w:rsid w:val="00554B3C"/>
    <w:rsid w:val="00556D7C"/>
    <w:rsid w:val="0055789E"/>
    <w:rsid w:val="00557EA6"/>
    <w:rsid w:val="005612CE"/>
    <w:rsid w:val="00563907"/>
    <w:rsid w:val="0056619D"/>
    <w:rsid w:val="005712B2"/>
    <w:rsid w:val="0057158F"/>
    <w:rsid w:val="00571D4D"/>
    <w:rsid w:val="00574B69"/>
    <w:rsid w:val="0058580A"/>
    <w:rsid w:val="00586D3A"/>
    <w:rsid w:val="00592AA0"/>
    <w:rsid w:val="00593050"/>
    <w:rsid w:val="005A137F"/>
    <w:rsid w:val="005A2424"/>
    <w:rsid w:val="005A30D8"/>
    <w:rsid w:val="005A41D2"/>
    <w:rsid w:val="005A4D8D"/>
    <w:rsid w:val="005B046C"/>
    <w:rsid w:val="005B0972"/>
    <w:rsid w:val="005B09BE"/>
    <w:rsid w:val="005B3F9C"/>
    <w:rsid w:val="005C07BA"/>
    <w:rsid w:val="005C0B30"/>
    <w:rsid w:val="005C1FDC"/>
    <w:rsid w:val="005C28F5"/>
    <w:rsid w:val="005C50B1"/>
    <w:rsid w:val="005C51F8"/>
    <w:rsid w:val="005D0165"/>
    <w:rsid w:val="005D1D89"/>
    <w:rsid w:val="005D2AC3"/>
    <w:rsid w:val="005D7A8A"/>
    <w:rsid w:val="005E1449"/>
    <w:rsid w:val="005E17A5"/>
    <w:rsid w:val="005E479B"/>
    <w:rsid w:val="005E6031"/>
    <w:rsid w:val="005E7474"/>
    <w:rsid w:val="005E7B8F"/>
    <w:rsid w:val="005F10EE"/>
    <w:rsid w:val="005F14B2"/>
    <w:rsid w:val="005F3C51"/>
    <w:rsid w:val="005F584E"/>
    <w:rsid w:val="005F64FF"/>
    <w:rsid w:val="005F75D0"/>
    <w:rsid w:val="00600990"/>
    <w:rsid w:val="0061042E"/>
    <w:rsid w:val="006126C7"/>
    <w:rsid w:val="0061285D"/>
    <w:rsid w:val="006129A7"/>
    <w:rsid w:val="00613B46"/>
    <w:rsid w:val="00613F9C"/>
    <w:rsid w:val="00615FDC"/>
    <w:rsid w:val="006176F1"/>
    <w:rsid w:val="00617F55"/>
    <w:rsid w:val="00620CE0"/>
    <w:rsid w:val="0062328C"/>
    <w:rsid w:val="00626A4C"/>
    <w:rsid w:val="00631232"/>
    <w:rsid w:val="00631F64"/>
    <w:rsid w:val="00632C58"/>
    <w:rsid w:val="00635053"/>
    <w:rsid w:val="00635455"/>
    <w:rsid w:val="006463EF"/>
    <w:rsid w:val="00647600"/>
    <w:rsid w:val="0065108E"/>
    <w:rsid w:val="006521F2"/>
    <w:rsid w:val="006523E1"/>
    <w:rsid w:val="0065330C"/>
    <w:rsid w:val="00653732"/>
    <w:rsid w:val="00654983"/>
    <w:rsid w:val="00655593"/>
    <w:rsid w:val="006567EB"/>
    <w:rsid w:val="00661E3A"/>
    <w:rsid w:val="00663143"/>
    <w:rsid w:val="006650FE"/>
    <w:rsid w:val="00665C51"/>
    <w:rsid w:val="00666518"/>
    <w:rsid w:val="00671323"/>
    <w:rsid w:val="006718B8"/>
    <w:rsid w:val="00671A5A"/>
    <w:rsid w:val="00674EAA"/>
    <w:rsid w:val="006763FD"/>
    <w:rsid w:val="00676D8E"/>
    <w:rsid w:val="00676F97"/>
    <w:rsid w:val="006779F6"/>
    <w:rsid w:val="00683BA1"/>
    <w:rsid w:val="00691340"/>
    <w:rsid w:val="00692BB1"/>
    <w:rsid w:val="0069402A"/>
    <w:rsid w:val="006956D5"/>
    <w:rsid w:val="00695CD5"/>
    <w:rsid w:val="006A0991"/>
    <w:rsid w:val="006A25EE"/>
    <w:rsid w:val="006A3BA7"/>
    <w:rsid w:val="006B05A2"/>
    <w:rsid w:val="006B2E1E"/>
    <w:rsid w:val="006B36F4"/>
    <w:rsid w:val="006B435B"/>
    <w:rsid w:val="006B5503"/>
    <w:rsid w:val="006B66C9"/>
    <w:rsid w:val="006B6E8A"/>
    <w:rsid w:val="006B7856"/>
    <w:rsid w:val="006B7FD1"/>
    <w:rsid w:val="006C1F69"/>
    <w:rsid w:val="006C3081"/>
    <w:rsid w:val="006C3296"/>
    <w:rsid w:val="006C682E"/>
    <w:rsid w:val="006C756B"/>
    <w:rsid w:val="006C75F6"/>
    <w:rsid w:val="006C7666"/>
    <w:rsid w:val="006D01B0"/>
    <w:rsid w:val="006D3218"/>
    <w:rsid w:val="006D3B4D"/>
    <w:rsid w:val="006D456C"/>
    <w:rsid w:val="006D669D"/>
    <w:rsid w:val="006E0193"/>
    <w:rsid w:val="006E225D"/>
    <w:rsid w:val="006E226F"/>
    <w:rsid w:val="006E3AF4"/>
    <w:rsid w:val="006F0021"/>
    <w:rsid w:val="006F0451"/>
    <w:rsid w:val="006F7F54"/>
    <w:rsid w:val="00701D0B"/>
    <w:rsid w:val="00702045"/>
    <w:rsid w:val="0070239C"/>
    <w:rsid w:val="00702D47"/>
    <w:rsid w:val="007058D6"/>
    <w:rsid w:val="007101B7"/>
    <w:rsid w:val="0072162C"/>
    <w:rsid w:val="007244D7"/>
    <w:rsid w:val="007259C0"/>
    <w:rsid w:val="00726912"/>
    <w:rsid w:val="00733A31"/>
    <w:rsid w:val="00733DC4"/>
    <w:rsid w:val="0073519D"/>
    <w:rsid w:val="007367AB"/>
    <w:rsid w:val="00736C07"/>
    <w:rsid w:val="00737468"/>
    <w:rsid w:val="00737A92"/>
    <w:rsid w:val="0074091E"/>
    <w:rsid w:val="00744B1B"/>
    <w:rsid w:val="00747FC9"/>
    <w:rsid w:val="007500F5"/>
    <w:rsid w:val="00752ED6"/>
    <w:rsid w:val="00755013"/>
    <w:rsid w:val="00755AA7"/>
    <w:rsid w:val="00756E2C"/>
    <w:rsid w:val="00760615"/>
    <w:rsid w:val="0076187C"/>
    <w:rsid w:val="00763331"/>
    <w:rsid w:val="00765825"/>
    <w:rsid w:val="0077008C"/>
    <w:rsid w:val="00770443"/>
    <w:rsid w:val="007716C4"/>
    <w:rsid w:val="00774BC2"/>
    <w:rsid w:val="00775749"/>
    <w:rsid w:val="00775E46"/>
    <w:rsid w:val="00777006"/>
    <w:rsid w:val="007776B9"/>
    <w:rsid w:val="007806EE"/>
    <w:rsid w:val="007818B3"/>
    <w:rsid w:val="00781B64"/>
    <w:rsid w:val="00781F46"/>
    <w:rsid w:val="00783869"/>
    <w:rsid w:val="007843F5"/>
    <w:rsid w:val="00786C6E"/>
    <w:rsid w:val="0078746D"/>
    <w:rsid w:val="00787E47"/>
    <w:rsid w:val="0079049C"/>
    <w:rsid w:val="007906DD"/>
    <w:rsid w:val="00791279"/>
    <w:rsid w:val="00791E9E"/>
    <w:rsid w:val="00793019"/>
    <w:rsid w:val="007962CC"/>
    <w:rsid w:val="007A0803"/>
    <w:rsid w:val="007A1BB0"/>
    <w:rsid w:val="007A200E"/>
    <w:rsid w:val="007A4FE5"/>
    <w:rsid w:val="007B0408"/>
    <w:rsid w:val="007B1D2E"/>
    <w:rsid w:val="007B2B06"/>
    <w:rsid w:val="007B2C0C"/>
    <w:rsid w:val="007B32C4"/>
    <w:rsid w:val="007B3648"/>
    <w:rsid w:val="007B7550"/>
    <w:rsid w:val="007D2D1B"/>
    <w:rsid w:val="007D4908"/>
    <w:rsid w:val="007D59F8"/>
    <w:rsid w:val="007D69C3"/>
    <w:rsid w:val="007D7C70"/>
    <w:rsid w:val="007E2BB0"/>
    <w:rsid w:val="007E50EB"/>
    <w:rsid w:val="007E5CCD"/>
    <w:rsid w:val="007E7223"/>
    <w:rsid w:val="007F0543"/>
    <w:rsid w:val="00801270"/>
    <w:rsid w:val="008013AA"/>
    <w:rsid w:val="0080275C"/>
    <w:rsid w:val="008034EB"/>
    <w:rsid w:val="00803E6A"/>
    <w:rsid w:val="00803EF5"/>
    <w:rsid w:val="00806372"/>
    <w:rsid w:val="00806EF0"/>
    <w:rsid w:val="00810419"/>
    <w:rsid w:val="008154BF"/>
    <w:rsid w:val="008205A7"/>
    <w:rsid w:val="00821A85"/>
    <w:rsid w:val="0083373F"/>
    <w:rsid w:val="00833AA1"/>
    <w:rsid w:val="0083472C"/>
    <w:rsid w:val="008366AB"/>
    <w:rsid w:val="00837408"/>
    <w:rsid w:val="00842283"/>
    <w:rsid w:val="00843C0A"/>
    <w:rsid w:val="008449B7"/>
    <w:rsid w:val="00845975"/>
    <w:rsid w:val="008466A2"/>
    <w:rsid w:val="00847779"/>
    <w:rsid w:val="00851020"/>
    <w:rsid w:val="00853849"/>
    <w:rsid w:val="00856717"/>
    <w:rsid w:val="008577A9"/>
    <w:rsid w:val="008619A7"/>
    <w:rsid w:val="0086296B"/>
    <w:rsid w:val="008636A4"/>
    <w:rsid w:val="00864811"/>
    <w:rsid w:val="00865607"/>
    <w:rsid w:val="008734D4"/>
    <w:rsid w:val="00874498"/>
    <w:rsid w:val="00875CA4"/>
    <w:rsid w:val="00877BDE"/>
    <w:rsid w:val="00881A14"/>
    <w:rsid w:val="0088268A"/>
    <w:rsid w:val="00883233"/>
    <w:rsid w:val="008853A2"/>
    <w:rsid w:val="00890BCD"/>
    <w:rsid w:val="00891F8F"/>
    <w:rsid w:val="00892AF8"/>
    <w:rsid w:val="00892C26"/>
    <w:rsid w:val="00895EEB"/>
    <w:rsid w:val="00897160"/>
    <w:rsid w:val="00897393"/>
    <w:rsid w:val="008A02F1"/>
    <w:rsid w:val="008A05A8"/>
    <w:rsid w:val="008A1AD6"/>
    <w:rsid w:val="008A4C34"/>
    <w:rsid w:val="008A61C6"/>
    <w:rsid w:val="008B13BD"/>
    <w:rsid w:val="008B19CC"/>
    <w:rsid w:val="008B1A57"/>
    <w:rsid w:val="008B3637"/>
    <w:rsid w:val="008B59B0"/>
    <w:rsid w:val="008C136A"/>
    <w:rsid w:val="008C2AF5"/>
    <w:rsid w:val="008C49E0"/>
    <w:rsid w:val="008C4A3C"/>
    <w:rsid w:val="008C4ACB"/>
    <w:rsid w:val="008C5869"/>
    <w:rsid w:val="008C64AC"/>
    <w:rsid w:val="008D06B9"/>
    <w:rsid w:val="008D7E4A"/>
    <w:rsid w:val="008E00AE"/>
    <w:rsid w:val="008E34F7"/>
    <w:rsid w:val="008F0178"/>
    <w:rsid w:val="008F2318"/>
    <w:rsid w:val="008F2F07"/>
    <w:rsid w:val="008F6CCA"/>
    <w:rsid w:val="0090059F"/>
    <w:rsid w:val="00910C6F"/>
    <w:rsid w:val="00911BC4"/>
    <w:rsid w:val="009129D6"/>
    <w:rsid w:val="00915096"/>
    <w:rsid w:val="0091513F"/>
    <w:rsid w:val="00916D36"/>
    <w:rsid w:val="009173C8"/>
    <w:rsid w:val="00922931"/>
    <w:rsid w:val="0092545D"/>
    <w:rsid w:val="009262BC"/>
    <w:rsid w:val="00931DC0"/>
    <w:rsid w:val="00932737"/>
    <w:rsid w:val="00933943"/>
    <w:rsid w:val="00933C29"/>
    <w:rsid w:val="00940259"/>
    <w:rsid w:val="00940304"/>
    <w:rsid w:val="00940BA3"/>
    <w:rsid w:val="00941E1F"/>
    <w:rsid w:val="00942244"/>
    <w:rsid w:val="00942B2D"/>
    <w:rsid w:val="00943D12"/>
    <w:rsid w:val="0094718A"/>
    <w:rsid w:val="00952FF9"/>
    <w:rsid w:val="009530CC"/>
    <w:rsid w:val="00953116"/>
    <w:rsid w:val="00953930"/>
    <w:rsid w:val="00953CA0"/>
    <w:rsid w:val="00954F3D"/>
    <w:rsid w:val="00955AE1"/>
    <w:rsid w:val="00964676"/>
    <w:rsid w:val="009659E6"/>
    <w:rsid w:val="00971407"/>
    <w:rsid w:val="00973173"/>
    <w:rsid w:val="00974613"/>
    <w:rsid w:val="009764C2"/>
    <w:rsid w:val="00977139"/>
    <w:rsid w:val="009776F6"/>
    <w:rsid w:val="00977E06"/>
    <w:rsid w:val="00980C18"/>
    <w:rsid w:val="00980E3E"/>
    <w:rsid w:val="0098220C"/>
    <w:rsid w:val="00983424"/>
    <w:rsid w:val="00983D4E"/>
    <w:rsid w:val="00985AF9"/>
    <w:rsid w:val="00990BD7"/>
    <w:rsid w:val="009912E2"/>
    <w:rsid w:val="009914C2"/>
    <w:rsid w:val="00994100"/>
    <w:rsid w:val="009A0195"/>
    <w:rsid w:val="009A1D23"/>
    <w:rsid w:val="009A2574"/>
    <w:rsid w:val="009A3461"/>
    <w:rsid w:val="009A4CF6"/>
    <w:rsid w:val="009A7CF7"/>
    <w:rsid w:val="009B0BB4"/>
    <w:rsid w:val="009B30CE"/>
    <w:rsid w:val="009B4953"/>
    <w:rsid w:val="009B4ACA"/>
    <w:rsid w:val="009C119A"/>
    <w:rsid w:val="009C3095"/>
    <w:rsid w:val="009C629C"/>
    <w:rsid w:val="009D08F8"/>
    <w:rsid w:val="009D2559"/>
    <w:rsid w:val="009D4357"/>
    <w:rsid w:val="009D50A4"/>
    <w:rsid w:val="009D7E6C"/>
    <w:rsid w:val="009E191D"/>
    <w:rsid w:val="009E272E"/>
    <w:rsid w:val="009E27F4"/>
    <w:rsid w:val="009E4253"/>
    <w:rsid w:val="009E623F"/>
    <w:rsid w:val="009E72C4"/>
    <w:rsid w:val="009F0401"/>
    <w:rsid w:val="009F1D9D"/>
    <w:rsid w:val="009F617A"/>
    <w:rsid w:val="009F6C7E"/>
    <w:rsid w:val="00A01B83"/>
    <w:rsid w:val="00A022E7"/>
    <w:rsid w:val="00A029B8"/>
    <w:rsid w:val="00A04AC3"/>
    <w:rsid w:val="00A07FC0"/>
    <w:rsid w:val="00A109D4"/>
    <w:rsid w:val="00A1189B"/>
    <w:rsid w:val="00A11C54"/>
    <w:rsid w:val="00A132A9"/>
    <w:rsid w:val="00A16B3A"/>
    <w:rsid w:val="00A22860"/>
    <w:rsid w:val="00A246C4"/>
    <w:rsid w:val="00A253C7"/>
    <w:rsid w:val="00A25A2B"/>
    <w:rsid w:val="00A30CFC"/>
    <w:rsid w:val="00A32BC8"/>
    <w:rsid w:val="00A32CAB"/>
    <w:rsid w:val="00A332B7"/>
    <w:rsid w:val="00A33E2A"/>
    <w:rsid w:val="00A37D31"/>
    <w:rsid w:val="00A4656E"/>
    <w:rsid w:val="00A503A0"/>
    <w:rsid w:val="00A53B0D"/>
    <w:rsid w:val="00A5503A"/>
    <w:rsid w:val="00A577F9"/>
    <w:rsid w:val="00A60EB0"/>
    <w:rsid w:val="00A70D22"/>
    <w:rsid w:val="00A70E15"/>
    <w:rsid w:val="00A743C3"/>
    <w:rsid w:val="00A823D6"/>
    <w:rsid w:val="00A84F3F"/>
    <w:rsid w:val="00A920D2"/>
    <w:rsid w:val="00A92242"/>
    <w:rsid w:val="00A932FF"/>
    <w:rsid w:val="00A935E1"/>
    <w:rsid w:val="00A94C25"/>
    <w:rsid w:val="00AA1509"/>
    <w:rsid w:val="00AA1AF5"/>
    <w:rsid w:val="00AA34B7"/>
    <w:rsid w:val="00AB07B5"/>
    <w:rsid w:val="00AB28DA"/>
    <w:rsid w:val="00AB5A88"/>
    <w:rsid w:val="00AC2E3A"/>
    <w:rsid w:val="00AC48DC"/>
    <w:rsid w:val="00AC4C2E"/>
    <w:rsid w:val="00AC4EB2"/>
    <w:rsid w:val="00AC764E"/>
    <w:rsid w:val="00AD332D"/>
    <w:rsid w:val="00AD5302"/>
    <w:rsid w:val="00AD56DA"/>
    <w:rsid w:val="00AD6168"/>
    <w:rsid w:val="00AD7B55"/>
    <w:rsid w:val="00AE0A9A"/>
    <w:rsid w:val="00AE0AB4"/>
    <w:rsid w:val="00AE57BD"/>
    <w:rsid w:val="00AE5D43"/>
    <w:rsid w:val="00AF34AA"/>
    <w:rsid w:val="00AF4198"/>
    <w:rsid w:val="00AF4677"/>
    <w:rsid w:val="00AF58D9"/>
    <w:rsid w:val="00B03D2D"/>
    <w:rsid w:val="00B042FC"/>
    <w:rsid w:val="00B0651F"/>
    <w:rsid w:val="00B11CA5"/>
    <w:rsid w:val="00B21DD0"/>
    <w:rsid w:val="00B2308E"/>
    <w:rsid w:val="00B255EA"/>
    <w:rsid w:val="00B2753E"/>
    <w:rsid w:val="00B277B6"/>
    <w:rsid w:val="00B31857"/>
    <w:rsid w:val="00B34222"/>
    <w:rsid w:val="00B3455E"/>
    <w:rsid w:val="00B35373"/>
    <w:rsid w:val="00B36892"/>
    <w:rsid w:val="00B37442"/>
    <w:rsid w:val="00B41A93"/>
    <w:rsid w:val="00B42EC3"/>
    <w:rsid w:val="00B44512"/>
    <w:rsid w:val="00B600EB"/>
    <w:rsid w:val="00B61799"/>
    <w:rsid w:val="00B61FCC"/>
    <w:rsid w:val="00B621E6"/>
    <w:rsid w:val="00B64D2B"/>
    <w:rsid w:val="00B653FB"/>
    <w:rsid w:val="00B65932"/>
    <w:rsid w:val="00B67830"/>
    <w:rsid w:val="00B71289"/>
    <w:rsid w:val="00B7354F"/>
    <w:rsid w:val="00B829A3"/>
    <w:rsid w:val="00B854D5"/>
    <w:rsid w:val="00B85F4B"/>
    <w:rsid w:val="00B87FAD"/>
    <w:rsid w:val="00B90B02"/>
    <w:rsid w:val="00B9161A"/>
    <w:rsid w:val="00B97C3B"/>
    <w:rsid w:val="00BA157C"/>
    <w:rsid w:val="00BA2518"/>
    <w:rsid w:val="00BA4EA8"/>
    <w:rsid w:val="00BB0D98"/>
    <w:rsid w:val="00BB0E36"/>
    <w:rsid w:val="00BB1342"/>
    <w:rsid w:val="00BB1C6E"/>
    <w:rsid w:val="00BB2796"/>
    <w:rsid w:val="00BB383E"/>
    <w:rsid w:val="00BB47B0"/>
    <w:rsid w:val="00BB4C02"/>
    <w:rsid w:val="00BB525D"/>
    <w:rsid w:val="00BB6625"/>
    <w:rsid w:val="00BC02F9"/>
    <w:rsid w:val="00BC4A22"/>
    <w:rsid w:val="00BC71FF"/>
    <w:rsid w:val="00BC7F0D"/>
    <w:rsid w:val="00BD2365"/>
    <w:rsid w:val="00BD4FB0"/>
    <w:rsid w:val="00BD59D8"/>
    <w:rsid w:val="00BD5A3D"/>
    <w:rsid w:val="00BD7697"/>
    <w:rsid w:val="00BD7E8E"/>
    <w:rsid w:val="00BE0D88"/>
    <w:rsid w:val="00BE1531"/>
    <w:rsid w:val="00BE3611"/>
    <w:rsid w:val="00BE3A41"/>
    <w:rsid w:val="00BE5EA1"/>
    <w:rsid w:val="00BE5EA4"/>
    <w:rsid w:val="00BE70BB"/>
    <w:rsid w:val="00BE7FB9"/>
    <w:rsid w:val="00BF1989"/>
    <w:rsid w:val="00BF26B2"/>
    <w:rsid w:val="00BF2FE2"/>
    <w:rsid w:val="00BF32E7"/>
    <w:rsid w:val="00BF6044"/>
    <w:rsid w:val="00C00516"/>
    <w:rsid w:val="00C04148"/>
    <w:rsid w:val="00C0622B"/>
    <w:rsid w:val="00C06F88"/>
    <w:rsid w:val="00C1307E"/>
    <w:rsid w:val="00C138BF"/>
    <w:rsid w:val="00C1491C"/>
    <w:rsid w:val="00C14B28"/>
    <w:rsid w:val="00C15AF2"/>
    <w:rsid w:val="00C16219"/>
    <w:rsid w:val="00C17DEB"/>
    <w:rsid w:val="00C200A2"/>
    <w:rsid w:val="00C205F5"/>
    <w:rsid w:val="00C20A90"/>
    <w:rsid w:val="00C21A7A"/>
    <w:rsid w:val="00C2298C"/>
    <w:rsid w:val="00C22FE2"/>
    <w:rsid w:val="00C24DC9"/>
    <w:rsid w:val="00C3092F"/>
    <w:rsid w:val="00C30BCF"/>
    <w:rsid w:val="00C40A0A"/>
    <w:rsid w:val="00C429DD"/>
    <w:rsid w:val="00C43085"/>
    <w:rsid w:val="00C43635"/>
    <w:rsid w:val="00C446C6"/>
    <w:rsid w:val="00C523C3"/>
    <w:rsid w:val="00C524D8"/>
    <w:rsid w:val="00C5269A"/>
    <w:rsid w:val="00C6290D"/>
    <w:rsid w:val="00C640AF"/>
    <w:rsid w:val="00C65AAB"/>
    <w:rsid w:val="00C70433"/>
    <w:rsid w:val="00C727A8"/>
    <w:rsid w:val="00C76D2A"/>
    <w:rsid w:val="00C776CE"/>
    <w:rsid w:val="00C811A0"/>
    <w:rsid w:val="00C82434"/>
    <w:rsid w:val="00C83512"/>
    <w:rsid w:val="00C84C11"/>
    <w:rsid w:val="00C85CF2"/>
    <w:rsid w:val="00C916C0"/>
    <w:rsid w:val="00C92B14"/>
    <w:rsid w:val="00C94BAE"/>
    <w:rsid w:val="00C950C1"/>
    <w:rsid w:val="00C9701A"/>
    <w:rsid w:val="00CA20A1"/>
    <w:rsid w:val="00CA5540"/>
    <w:rsid w:val="00CA6A37"/>
    <w:rsid w:val="00CA70BF"/>
    <w:rsid w:val="00CB00C4"/>
    <w:rsid w:val="00CB504B"/>
    <w:rsid w:val="00CC1559"/>
    <w:rsid w:val="00CC1972"/>
    <w:rsid w:val="00CC45F1"/>
    <w:rsid w:val="00CC55DC"/>
    <w:rsid w:val="00CC7B9D"/>
    <w:rsid w:val="00CD1CAF"/>
    <w:rsid w:val="00CD5650"/>
    <w:rsid w:val="00CE35EA"/>
    <w:rsid w:val="00CF2543"/>
    <w:rsid w:val="00CF636F"/>
    <w:rsid w:val="00CF63DB"/>
    <w:rsid w:val="00CF76FB"/>
    <w:rsid w:val="00D00AE5"/>
    <w:rsid w:val="00D01105"/>
    <w:rsid w:val="00D042B8"/>
    <w:rsid w:val="00D05E6C"/>
    <w:rsid w:val="00D06282"/>
    <w:rsid w:val="00D07324"/>
    <w:rsid w:val="00D13CBC"/>
    <w:rsid w:val="00D14A90"/>
    <w:rsid w:val="00D1708A"/>
    <w:rsid w:val="00D1744F"/>
    <w:rsid w:val="00D17C55"/>
    <w:rsid w:val="00D21302"/>
    <w:rsid w:val="00D2157E"/>
    <w:rsid w:val="00D2387B"/>
    <w:rsid w:val="00D23FEA"/>
    <w:rsid w:val="00D26EBC"/>
    <w:rsid w:val="00D272E6"/>
    <w:rsid w:val="00D34395"/>
    <w:rsid w:val="00D379A8"/>
    <w:rsid w:val="00D37BC8"/>
    <w:rsid w:val="00D4001C"/>
    <w:rsid w:val="00D46830"/>
    <w:rsid w:val="00D469D9"/>
    <w:rsid w:val="00D46A9F"/>
    <w:rsid w:val="00D510AF"/>
    <w:rsid w:val="00D528F3"/>
    <w:rsid w:val="00D5458E"/>
    <w:rsid w:val="00D545B5"/>
    <w:rsid w:val="00D54A13"/>
    <w:rsid w:val="00D60CFD"/>
    <w:rsid w:val="00D61A34"/>
    <w:rsid w:val="00D64558"/>
    <w:rsid w:val="00D669DE"/>
    <w:rsid w:val="00D67294"/>
    <w:rsid w:val="00D719F6"/>
    <w:rsid w:val="00D72747"/>
    <w:rsid w:val="00D729E3"/>
    <w:rsid w:val="00D74088"/>
    <w:rsid w:val="00D745DE"/>
    <w:rsid w:val="00D916B3"/>
    <w:rsid w:val="00D924F9"/>
    <w:rsid w:val="00D9409E"/>
    <w:rsid w:val="00D95662"/>
    <w:rsid w:val="00D9575F"/>
    <w:rsid w:val="00D95E2A"/>
    <w:rsid w:val="00DA7FD2"/>
    <w:rsid w:val="00DB1C3F"/>
    <w:rsid w:val="00DB2C7D"/>
    <w:rsid w:val="00DB5A5D"/>
    <w:rsid w:val="00DB6BAA"/>
    <w:rsid w:val="00DB7723"/>
    <w:rsid w:val="00DB7E40"/>
    <w:rsid w:val="00DC1C98"/>
    <w:rsid w:val="00DC30B9"/>
    <w:rsid w:val="00DC6597"/>
    <w:rsid w:val="00DE043B"/>
    <w:rsid w:val="00DE1D07"/>
    <w:rsid w:val="00DE2AEE"/>
    <w:rsid w:val="00DE41F5"/>
    <w:rsid w:val="00DE575C"/>
    <w:rsid w:val="00DE6AAE"/>
    <w:rsid w:val="00DE6B0D"/>
    <w:rsid w:val="00DE7DE9"/>
    <w:rsid w:val="00DF0EB2"/>
    <w:rsid w:val="00DF0F1F"/>
    <w:rsid w:val="00DF22BB"/>
    <w:rsid w:val="00DF2BD5"/>
    <w:rsid w:val="00DF59C4"/>
    <w:rsid w:val="00DF5C1F"/>
    <w:rsid w:val="00DF77C0"/>
    <w:rsid w:val="00E01511"/>
    <w:rsid w:val="00E02B9A"/>
    <w:rsid w:val="00E039CE"/>
    <w:rsid w:val="00E05ECE"/>
    <w:rsid w:val="00E07471"/>
    <w:rsid w:val="00E1528F"/>
    <w:rsid w:val="00E349E5"/>
    <w:rsid w:val="00E40EA0"/>
    <w:rsid w:val="00E42E7F"/>
    <w:rsid w:val="00E47C36"/>
    <w:rsid w:val="00E529BC"/>
    <w:rsid w:val="00E6040C"/>
    <w:rsid w:val="00E61EE9"/>
    <w:rsid w:val="00E637A7"/>
    <w:rsid w:val="00E65208"/>
    <w:rsid w:val="00E6607F"/>
    <w:rsid w:val="00E66437"/>
    <w:rsid w:val="00E675C8"/>
    <w:rsid w:val="00E67B8C"/>
    <w:rsid w:val="00E7196D"/>
    <w:rsid w:val="00E71C61"/>
    <w:rsid w:val="00E7341B"/>
    <w:rsid w:val="00E740B2"/>
    <w:rsid w:val="00E75292"/>
    <w:rsid w:val="00E75382"/>
    <w:rsid w:val="00E7581F"/>
    <w:rsid w:val="00E75836"/>
    <w:rsid w:val="00E80D6F"/>
    <w:rsid w:val="00E86BC1"/>
    <w:rsid w:val="00E93BC8"/>
    <w:rsid w:val="00E94BC6"/>
    <w:rsid w:val="00E96844"/>
    <w:rsid w:val="00E978D6"/>
    <w:rsid w:val="00EA12FC"/>
    <w:rsid w:val="00EA3E57"/>
    <w:rsid w:val="00EA5326"/>
    <w:rsid w:val="00EB1982"/>
    <w:rsid w:val="00EB30EA"/>
    <w:rsid w:val="00EB36C3"/>
    <w:rsid w:val="00EB4F21"/>
    <w:rsid w:val="00EB5ADC"/>
    <w:rsid w:val="00EB722D"/>
    <w:rsid w:val="00EB723C"/>
    <w:rsid w:val="00EB7324"/>
    <w:rsid w:val="00EC42EC"/>
    <w:rsid w:val="00EC5488"/>
    <w:rsid w:val="00EC5AAB"/>
    <w:rsid w:val="00EC5EDC"/>
    <w:rsid w:val="00EC6BAF"/>
    <w:rsid w:val="00EC6DA8"/>
    <w:rsid w:val="00ED3FF2"/>
    <w:rsid w:val="00ED5E88"/>
    <w:rsid w:val="00ED6092"/>
    <w:rsid w:val="00EE0691"/>
    <w:rsid w:val="00EE0F0A"/>
    <w:rsid w:val="00EE174F"/>
    <w:rsid w:val="00EE323D"/>
    <w:rsid w:val="00EE32EA"/>
    <w:rsid w:val="00EE33EF"/>
    <w:rsid w:val="00EE63BF"/>
    <w:rsid w:val="00EF164C"/>
    <w:rsid w:val="00EF43BA"/>
    <w:rsid w:val="00EF5A0D"/>
    <w:rsid w:val="00F01D44"/>
    <w:rsid w:val="00F0392E"/>
    <w:rsid w:val="00F04286"/>
    <w:rsid w:val="00F05947"/>
    <w:rsid w:val="00F05A83"/>
    <w:rsid w:val="00F07EC8"/>
    <w:rsid w:val="00F11296"/>
    <w:rsid w:val="00F13BAC"/>
    <w:rsid w:val="00F14012"/>
    <w:rsid w:val="00F17470"/>
    <w:rsid w:val="00F257C3"/>
    <w:rsid w:val="00F27216"/>
    <w:rsid w:val="00F30435"/>
    <w:rsid w:val="00F30DAD"/>
    <w:rsid w:val="00F3397E"/>
    <w:rsid w:val="00F33E5B"/>
    <w:rsid w:val="00F35327"/>
    <w:rsid w:val="00F37B57"/>
    <w:rsid w:val="00F44A20"/>
    <w:rsid w:val="00F50C52"/>
    <w:rsid w:val="00F51A56"/>
    <w:rsid w:val="00F51C49"/>
    <w:rsid w:val="00F523B9"/>
    <w:rsid w:val="00F62DCD"/>
    <w:rsid w:val="00F664DC"/>
    <w:rsid w:val="00F665B9"/>
    <w:rsid w:val="00F71924"/>
    <w:rsid w:val="00F72572"/>
    <w:rsid w:val="00F747DC"/>
    <w:rsid w:val="00F75F00"/>
    <w:rsid w:val="00F768F2"/>
    <w:rsid w:val="00F76CAF"/>
    <w:rsid w:val="00F817FD"/>
    <w:rsid w:val="00F832C9"/>
    <w:rsid w:val="00F84C1E"/>
    <w:rsid w:val="00F84E3A"/>
    <w:rsid w:val="00F95C85"/>
    <w:rsid w:val="00FA03DA"/>
    <w:rsid w:val="00FA205B"/>
    <w:rsid w:val="00FA22AC"/>
    <w:rsid w:val="00FA28CE"/>
    <w:rsid w:val="00FA34F2"/>
    <w:rsid w:val="00FA5C5A"/>
    <w:rsid w:val="00FA5D0D"/>
    <w:rsid w:val="00FB20D5"/>
    <w:rsid w:val="00FB23CF"/>
    <w:rsid w:val="00FB2EC2"/>
    <w:rsid w:val="00FB338B"/>
    <w:rsid w:val="00FB418A"/>
    <w:rsid w:val="00FB5C48"/>
    <w:rsid w:val="00FC39D2"/>
    <w:rsid w:val="00FC60D9"/>
    <w:rsid w:val="00FC6700"/>
    <w:rsid w:val="00FD520F"/>
    <w:rsid w:val="00FD7ACA"/>
    <w:rsid w:val="00FE3DAD"/>
    <w:rsid w:val="00FE61D1"/>
    <w:rsid w:val="00FF5202"/>
    <w:rsid w:val="00FF6E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0337"/>
    <o:shapelayout v:ext="edit">
      <o:idmap v:ext="edit" data="1"/>
    </o:shapelayout>
  </w:shapeDefaults>
  <w:decimalSymbol w:val=","/>
  <w:listSeparator w:val=";"/>
  <w14:docId w14:val="4322F843"/>
  <w15:docId w15:val="{5096A636-04CC-4D99-B744-1E1B5AB0B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545B5"/>
    <w:pPr>
      <w:autoSpaceDE w:val="0"/>
      <w:autoSpaceDN w:val="0"/>
    </w:pPr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67830"/>
    <w:pPr>
      <w:keepNext/>
      <w:outlineLvl w:val="0"/>
    </w:pPr>
    <w:rPr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382E9E"/>
    <w:rPr>
      <w:rFonts w:ascii="Cambria" w:hAnsi="Cambria" w:cs="Cambria"/>
      <w:b/>
      <w:bCs/>
      <w:kern w:val="32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rsid w:val="000E02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2E9E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0E02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82E9E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B678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2E9E"/>
    <w:rPr>
      <w:sz w:val="2"/>
      <w:szCs w:val="2"/>
    </w:rPr>
  </w:style>
  <w:style w:type="character" w:styleId="Collegamentoipertestuale">
    <w:name w:val="Hyperlink"/>
    <w:basedOn w:val="Carpredefinitoparagrafo"/>
    <w:uiPriority w:val="99"/>
    <w:rsid w:val="003E2CA9"/>
    <w:rPr>
      <w:color w:val="0000FF"/>
      <w:u w:val="single"/>
    </w:rPr>
  </w:style>
  <w:style w:type="paragraph" w:customStyle="1" w:styleId="Style2">
    <w:name w:val="Style 2"/>
    <w:uiPriority w:val="99"/>
    <w:rsid w:val="00F76CAF"/>
    <w:pPr>
      <w:widowControl w:val="0"/>
      <w:autoSpaceDE w:val="0"/>
      <w:autoSpaceDN w:val="0"/>
      <w:spacing w:before="216"/>
    </w:pPr>
    <w:rPr>
      <w:rFonts w:ascii="Garamond" w:hAnsi="Garamond" w:cs="Garamond"/>
    </w:rPr>
  </w:style>
  <w:style w:type="paragraph" w:customStyle="1" w:styleId="Style1">
    <w:name w:val="Style 1"/>
    <w:uiPriority w:val="99"/>
    <w:rsid w:val="00F76CAF"/>
    <w:pPr>
      <w:widowControl w:val="0"/>
      <w:autoSpaceDE w:val="0"/>
      <w:autoSpaceDN w:val="0"/>
      <w:adjustRightInd w:val="0"/>
    </w:pPr>
    <w:rPr>
      <w:sz w:val="20"/>
      <w:szCs w:val="20"/>
    </w:rPr>
  </w:style>
  <w:style w:type="paragraph" w:customStyle="1" w:styleId="Style4">
    <w:name w:val="Style 4"/>
    <w:uiPriority w:val="99"/>
    <w:rsid w:val="00F76CAF"/>
    <w:pPr>
      <w:widowControl w:val="0"/>
      <w:autoSpaceDE w:val="0"/>
      <w:autoSpaceDN w:val="0"/>
      <w:spacing w:before="216"/>
      <w:ind w:left="360" w:hanging="360"/>
      <w:jc w:val="both"/>
    </w:pPr>
    <w:rPr>
      <w:rFonts w:ascii="Garamond" w:hAnsi="Garamond" w:cs="Garamond"/>
    </w:rPr>
  </w:style>
  <w:style w:type="character" w:customStyle="1" w:styleId="CharacterStyle1">
    <w:name w:val="Character Style 1"/>
    <w:uiPriority w:val="99"/>
    <w:rsid w:val="00F76CAF"/>
    <w:rPr>
      <w:rFonts w:ascii="Garamond" w:hAnsi="Garamond" w:cs="Garamond"/>
      <w:sz w:val="22"/>
      <w:szCs w:val="22"/>
    </w:rPr>
  </w:style>
  <w:style w:type="character" w:styleId="Numeropagina">
    <w:name w:val="page number"/>
    <w:basedOn w:val="Carpredefinitoparagrafo"/>
    <w:uiPriority w:val="99"/>
    <w:rsid w:val="00F76CAF"/>
  </w:style>
  <w:style w:type="paragraph" w:styleId="Testonotaapidipagina">
    <w:name w:val="footnote text"/>
    <w:basedOn w:val="Normale"/>
    <w:link w:val="TestonotaapidipaginaCarattere"/>
    <w:uiPriority w:val="99"/>
    <w:semiHidden/>
    <w:rsid w:val="00AD5302"/>
    <w:pPr>
      <w:autoSpaceDE/>
      <w:autoSpaceDN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D5302"/>
    <w:rPr>
      <w:lang w:val="it-IT" w:eastAsia="it-IT"/>
    </w:rPr>
  </w:style>
  <w:style w:type="character" w:styleId="Rimandonotaapidipagina">
    <w:name w:val="footnote reference"/>
    <w:basedOn w:val="Carpredefinitoparagrafo"/>
    <w:uiPriority w:val="99"/>
    <w:semiHidden/>
    <w:rsid w:val="00AD5302"/>
    <w:rPr>
      <w:vertAlign w:val="superscript"/>
    </w:rPr>
  </w:style>
  <w:style w:type="table" w:styleId="Grigliatabella">
    <w:name w:val="Table Grid"/>
    <w:basedOn w:val="Tabellanormale"/>
    <w:uiPriority w:val="99"/>
    <w:rsid w:val="008B13BD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rsid w:val="00B35373"/>
    <w:pPr>
      <w:autoSpaceDE/>
      <w:autoSpaceDN/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99"/>
    <w:qFormat/>
    <w:rsid w:val="007D4908"/>
    <w:rPr>
      <w:b/>
      <w:bCs/>
    </w:rPr>
  </w:style>
  <w:style w:type="paragraph" w:styleId="Paragrafoelenco">
    <w:name w:val="List Paragraph"/>
    <w:basedOn w:val="Normale"/>
    <w:uiPriority w:val="34"/>
    <w:qFormat/>
    <w:rsid w:val="00D042B8"/>
    <w:pPr>
      <w:ind w:left="720"/>
      <w:contextualSpacing/>
    </w:pPr>
  </w:style>
  <w:style w:type="paragraph" w:styleId="Corpodeltesto2">
    <w:name w:val="Body Text 2"/>
    <w:basedOn w:val="Normale"/>
    <w:link w:val="Corpodeltesto2Carattere"/>
    <w:rsid w:val="00C20A90"/>
    <w:pPr>
      <w:autoSpaceDE/>
      <w:autoSpaceDN/>
      <w:spacing w:before="100" w:beforeAutospacing="1" w:after="100" w:afterAutospacing="1"/>
    </w:pPr>
    <w:rPr>
      <w:rFonts w:ascii="Bernard MT Condensed" w:hAnsi="Bernard MT Condensed" w:cs="Bernard MT Condensed"/>
    </w:rPr>
  </w:style>
  <w:style w:type="character" w:customStyle="1" w:styleId="Corpodeltesto2Carattere">
    <w:name w:val="Corpo del testo 2 Carattere"/>
    <w:basedOn w:val="Carpredefinitoparagrafo"/>
    <w:link w:val="Corpodeltesto2"/>
    <w:rsid w:val="00C20A90"/>
    <w:rPr>
      <w:rFonts w:ascii="Bernard MT Condensed" w:hAnsi="Bernard MT Condensed" w:cs="Bernard MT Condensed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E67B8C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9E72C4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E72C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43E5E-5A2C-4DF1-B942-3840F2366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315</Words>
  <Characters>1821</Characters>
  <Application>Microsoft Office Word</Application>
  <DocSecurity>4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Civitanova Marche, 5 maggio 2017</vt:lpstr>
    </vt:vector>
  </TitlesOfParts>
  <Company>BCC Civitanova Marche</Company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Civitanova Marche, 5 maggio 2017</dc:title>
  <dc:creator>Hp</dc:creator>
  <cp:lastModifiedBy>Daniela Milani</cp:lastModifiedBy>
  <cp:revision>2</cp:revision>
  <cp:lastPrinted>2022-10-07T14:23:00Z</cp:lastPrinted>
  <dcterms:created xsi:type="dcterms:W3CDTF">2024-03-07T16:13:00Z</dcterms:created>
  <dcterms:modified xsi:type="dcterms:W3CDTF">2024-03-07T16:13:00Z</dcterms:modified>
</cp:coreProperties>
</file>